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EA33126"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B66D74">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00A86A44">
        <w:rPr>
          <w:rFonts w:ascii="Arial" w:hAnsi="Arial" w:cs="Arial"/>
          <w:bCs/>
          <w:sz w:val="20"/>
          <w:szCs w:val="20"/>
          <w:u w:val="none"/>
          <w:lang w:val="lt-LT"/>
        </w:rPr>
        <w:t xml:space="preserve"> </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B66D74">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r w:rsidRPr="00B66D74">
        <w:rPr>
          <w:rFonts w:ascii="Arial" w:hAnsi="Arial" w:cs="Arial"/>
          <w:bCs/>
          <w:sz w:val="20"/>
          <w:szCs w:val="20"/>
          <w:u w:val="none"/>
        </w:rPr>
        <w:t xml:space="preserve">the </w:t>
      </w:r>
      <w:r w:rsidRPr="0008146C">
        <w:rPr>
          <w:rFonts w:ascii="Arial" w:hAnsi="Arial" w:cs="Arial"/>
          <w:bCs/>
          <w:sz w:val="20"/>
          <w:szCs w:val="20"/>
          <w:u w:val="none"/>
          <w:lang w:val="lt-LT"/>
        </w:rPr>
        <w:t>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4606C041">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1E6601">
        <w:trPr>
          <w:trHeight w:val="601"/>
        </w:trPr>
        <w:tc>
          <w:tcPr>
            <w:tcW w:w="7508" w:type="dxa"/>
            <w:gridSpan w:val="3"/>
            <w:vAlign w:val="center"/>
          </w:tcPr>
          <w:p w14:paraId="2FA9DF55" w14:textId="7E5C7819" w:rsidR="008C693C" w:rsidRPr="0008146C" w:rsidRDefault="008C693C" w:rsidP="008C693C">
            <w:pPr>
              <w:jc w:val="center"/>
              <w:rPr>
                <w:rFonts w:ascii="Arial" w:hAnsi="Arial" w:cs="Arial"/>
                <w:sz w:val="20"/>
                <w:szCs w:val="20"/>
              </w:rPr>
            </w:pPr>
            <w:r w:rsidRPr="0008146C">
              <w:rPr>
                <w:rFonts w:ascii="Arial" w:hAnsi="Arial" w:cs="Arial"/>
                <w:b/>
                <w:bCs/>
                <w:sz w:val="20"/>
                <w:szCs w:val="20"/>
              </w:rPr>
              <w:t xml:space="preserve">LITGRID </w:t>
            </w:r>
            <w:r w:rsidRPr="00A81648">
              <w:rPr>
                <w:rFonts w:ascii="Arial" w:hAnsi="Arial" w:cs="Arial"/>
                <w:b/>
                <w:bCs/>
                <w:sz w:val="20"/>
                <w:szCs w:val="20"/>
              </w:rPr>
              <w:t xml:space="preserve">AB </w:t>
            </w:r>
            <w:r w:rsidR="009C5400">
              <w:rPr>
                <w:rFonts w:ascii="Arial" w:hAnsi="Arial" w:cs="Arial"/>
                <w:b/>
                <w:bCs/>
                <w:sz w:val="20"/>
                <w:szCs w:val="20"/>
              </w:rPr>
              <w:t>„HARMONY</w:t>
            </w:r>
            <w:r w:rsidR="009B7026">
              <w:rPr>
                <w:rFonts w:ascii="Arial" w:hAnsi="Arial" w:cs="Arial"/>
                <w:b/>
                <w:bCs/>
                <w:sz w:val="20"/>
                <w:szCs w:val="20"/>
              </w:rPr>
              <w:t xml:space="preserve"> LINK“ </w:t>
            </w:r>
            <w:r w:rsidR="003E3634">
              <w:rPr>
                <w:rFonts w:ascii="Arial" w:hAnsi="Arial" w:cs="Arial"/>
                <w:b/>
                <w:bCs/>
                <w:sz w:val="20"/>
                <w:szCs w:val="20"/>
              </w:rPr>
              <w:t xml:space="preserve">AUTOTRANSFORMATORIŲ </w:t>
            </w:r>
            <w:r w:rsidRPr="00A81648">
              <w:rPr>
                <w:rFonts w:ascii="Arial" w:hAnsi="Arial" w:cs="Arial"/>
                <w:b/>
                <w:bCs/>
                <w:sz w:val="20"/>
                <w:szCs w:val="20"/>
              </w:rPr>
              <w:t>PIRKIMUI</w:t>
            </w:r>
          </w:p>
        </w:tc>
        <w:tc>
          <w:tcPr>
            <w:tcW w:w="7052" w:type="dxa"/>
          </w:tcPr>
          <w:p w14:paraId="22E99AEB" w14:textId="71DE64A3" w:rsidR="008C693C" w:rsidRPr="009431E9" w:rsidRDefault="006D589C" w:rsidP="00786AEB">
            <w:pPr>
              <w:pStyle w:val="Subtitle"/>
              <w:spacing w:before="60" w:after="60"/>
              <w:jc w:val="center"/>
              <w:rPr>
                <w:rFonts w:ascii="Arial" w:hAnsi="Arial" w:cs="Arial"/>
                <w:b/>
                <w:bCs/>
                <w:sz w:val="20"/>
                <w:szCs w:val="20"/>
                <w:u w:val="none"/>
                <w:lang w:val="en-GB"/>
              </w:rPr>
            </w:pPr>
            <w:r w:rsidRPr="009431E9">
              <w:rPr>
                <w:rFonts w:ascii="Arial" w:hAnsi="Arial" w:cs="Arial"/>
                <w:b/>
                <w:bCs/>
                <w:sz w:val="20"/>
                <w:szCs w:val="20"/>
                <w:u w:val="none"/>
                <w:lang w:val="en-GB"/>
              </w:rPr>
              <w:t xml:space="preserve">FOR PROCUREMENT OF </w:t>
            </w:r>
            <w:r w:rsidR="00861BFB">
              <w:rPr>
                <w:rFonts w:ascii="Arial" w:hAnsi="Arial" w:cs="Arial"/>
                <w:b/>
                <w:bCs/>
                <w:sz w:val="20"/>
                <w:szCs w:val="20"/>
                <w:u w:val="none"/>
                <w:lang w:val="en-GB"/>
              </w:rPr>
              <w:t xml:space="preserve">AUTOTRANSFORMERS FOR “HARMONY LINK” PROJECT </w:t>
            </w:r>
            <w:r w:rsidRPr="009431E9">
              <w:rPr>
                <w:rFonts w:ascii="Arial" w:hAnsi="Arial" w:cs="Arial"/>
                <w:b/>
                <w:bCs/>
                <w:sz w:val="20"/>
                <w:szCs w:val="20"/>
                <w:u w:val="none"/>
                <w:lang w:val="en-GB"/>
              </w:rPr>
              <w:t>BY LITGRID AB</w:t>
            </w:r>
          </w:p>
        </w:tc>
      </w:tr>
      <w:tr w:rsidR="00CA6E83" w:rsidRPr="0008146C" w14:paraId="032D2B49" w14:textId="77777777" w:rsidTr="4606C041">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4606C041">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4606C041">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4606C041">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4606C041">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4606C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4606C041">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4606C041">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4606C041">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2526E394"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A86A44">
              <w:rPr>
                <w:rFonts w:ascii="Arial" w:hAnsi="Arial" w:cs="Arial"/>
                <w:sz w:val="20"/>
                <w:szCs w:val="20"/>
              </w:rPr>
              <w:t>.</w:t>
            </w:r>
          </w:p>
        </w:tc>
        <w:tc>
          <w:tcPr>
            <w:tcW w:w="7052" w:type="dxa"/>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B368F2" w:rsidRPr="0008146C" w14:paraId="581E67BD" w14:textId="77777777" w:rsidTr="4606C041">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B368F2" w:rsidRPr="0008146C" w14:paraId="5F65925A" w14:textId="77777777" w:rsidTr="4606C041">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2E4F4E9A" w:rsidR="00B368F2" w:rsidRPr="00930218" w:rsidRDefault="00B368F2" w:rsidP="00B368F2">
            <w:pPr>
              <w:jc w:val="both"/>
              <w:rPr>
                <w:rFonts w:ascii="Arial" w:hAnsi="Arial" w:cs="Arial"/>
                <w:sz w:val="20"/>
                <w:szCs w:val="20"/>
              </w:rPr>
            </w:pPr>
            <w:r w:rsidRPr="4606C041">
              <w:rPr>
                <w:rFonts w:ascii="Arial" w:hAnsi="Arial" w:cs="Arial"/>
                <w:color w:val="000000" w:themeColor="text1"/>
                <w:sz w:val="20"/>
                <w:szCs w:val="20"/>
                <w:lang w:eastAsia="ar-SA"/>
              </w:rPr>
              <w:t xml:space="preserve">Teikdami Paraišką patvirtiname, kad </w:t>
            </w:r>
            <w:r w:rsidRPr="4606C041">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4606C041">
              <w:rPr>
                <w:rFonts w:ascii="Arial" w:hAnsi="Arial" w:cs="Arial"/>
                <w:color w:val="000000" w:themeColor="text1"/>
                <w:sz w:val="20"/>
                <w:szCs w:val="20"/>
              </w:rPr>
              <w:t xml:space="preserve"> </w:t>
            </w:r>
            <w:r w:rsidRPr="4606C041">
              <w:rPr>
                <w:rFonts w:ascii="Arial" w:hAnsi="Arial" w:cs="Arial"/>
                <w:color w:val="000000" w:themeColor="text1"/>
                <w:sz w:val="20"/>
                <w:szCs w:val="20"/>
                <w:lang w:eastAsia="zh-CN"/>
              </w:rPr>
              <w:t xml:space="preserve">nebus importuotos iš šalių, </w:t>
            </w:r>
            <w:r w:rsidRPr="4606C041">
              <w:rPr>
                <w:rFonts w:ascii="Arial" w:hAnsi="Arial" w:cs="Arial"/>
                <w:sz w:val="20"/>
                <w:szCs w:val="20"/>
              </w:rPr>
              <w:t>ar jų dalių, teritorijų (specialaus statuso zonų)</w:t>
            </w:r>
            <w:r w:rsidRPr="4606C041">
              <w:rPr>
                <w:rFonts w:ascii="Arial" w:hAnsi="Arial" w:cs="Arial"/>
                <w:color w:val="000000" w:themeColor="text1"/>
                <w:sz w:val="20"/>
                <w:szCs w:val="20"/>
                <w:lang w:eastAsia="zh-CN"/>
              </w:rPr>
              <w:t xml:space="preserve">,  iš kurių </w:t>
            </w:r>
            <w:r w:rsidRPr="4606C041">
              <w:rPr>
                <w:rFonts w:ascii="Arial" w:hAnsi="Arial" w:cs="Arial"/>
                <w:sz w:val="20"/>
                <w:szCs w:val="20"/>
              </w:rPr>
              <w:t xml:space="preserve">tokių tiekiamų prekių (naudojamų medžiagų, įrangos) </w:t>
            </w:r>
            <w:r w:rsidRPr="4606C041">
              <w:rPr>
                <w:rFonts w:ascii="Arial" w:hAnsi="Arial" w:cs="Arial"/>
                <w:color w:val="000000" w:themeColor="text1"/>
                <w:sz w:val="20"/>
                <w:szCs w:val="20"/>
                <w:lang w:eastAsia="zh-CN"/>
              </w:rPr>
              <w:t>importas yra draudžiamas pagal Jungtinių Tautų saugumo tarybos sprendimus arba kurioms taikomos  tarptautinės sankcijos</w:t>
            </w:r>
            <w:r w:rsidR="03BCA235" w:rsidRPr="4606C041">
              <w:rPr>
                <w:rFonts w:ascii="Arial" w:hAnsi="Arial" w:cs="Arial"/>
                <w:color w:val="000000" w:themeColor="text1"/>
                <w:sz w:val="20"/>
                <w:szCs w:val="20"/>
                <w:lang w:eastAsia="zh-CN"/>
              </w:rPr>
              <w:t xml:space="preserve"> (ribojamosios priemonės) pagal Lietuvos Respublikos </w:t>
            </w:r>
            <w:r w:rsidR="2468CC5A" w:rsidRPr="4606C041">
              <w:rPr>
                <w:rFonts w:ascii="Arial" w:hAnsi="Arial" w:cs="Arial"/>
                <w:color w:val="000000" w:themeColor="text1"/>
                <w:sz w:val="20"/>
                <w:szCs w:val="20"/>
                <w:lang w:eastAsia="zh-CN"/>
              </w:rPr>
              <w:t>t</w:t>
            </w:r>
            <w:r w:rsidR="03BCA235" w:rsidRPr="4606C041">
              <w:rPr>
                <w:rFonts w:ascii="Arial" w:hAnsi="Arial" w:cs="Arial"/>
                <w:color w:val="000000" w:themeColor="text1"/>
                <w:sz w:val="20"/>
                <w:szCs w:val="20"/>
                <w:lang w:eastAsia="zh-CN"/>
              </w:rPr>
              <w:t>arptautinių sankcijų įstatymą</w:t>
            </w:r>
            <w:r w:rsidRPr="4606C041">
              <w:rPr>
                <w:rFonts w:ascii="Arial" w:hAnsi="Arial" w:cs="Arial"/>
                <w:color w:val="000000" w:themeColor="text1"/>
                <w:sz w:val="20"/>
                <w:szCs w:val="20"/>
                <w:lang w:eastAsia="zh-CN"/>
              </w:rPr>
              <w:t xml:space="preserve">. </w:t>
            </w:r>
            <w:r w:rsidRPr="4606C041">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sidRPr="4606C041">
              <w:rPr>
                <w:rFonts w:ascii="Arial" w:hAnsi="Arial" w:cs="Arial"/>
                <w:color w:val="000000" w:themeColor="text1"/>
                <w:sz w:val="20"/>
                <w:szCs w:val="20"/>
              </w:rPr>
              <w:t>,</w:t>
            </w:r>
            <w:r w:rsidRPr="4606C041">
              <w:rPr>
                <w:rFonts w:ascii="Arial" w:hAnsi="Arial" w:cs="Arial"/>
                <w:color w:val="000000" w:themeColor="text1"/>
                <w:sz w:val="20"/>
                <w:szCs w:val="20"/>
              </w:rPr>
              <w:t xml:space="preserve"> gamintoją ir jo akcininkus. </w:t>
            </w:r>
          </w:p>
        </w:tc>
        <w:tc>
          <w:tcPr>
            <w:tcW w:w="7052" w:type="dxa"/>
          </w:tcPr>
          <w:p w14:paraId="45AED671" w14:textId="6F1907DB"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41C49E72">
              <w:rPr>
                <w:rFonts w:ascii="Arial" w:hAnsi="Arial" w:cs="Arial"/>
                <w:sz w:val="20"/>
                <w:szCs w:val="20"/>
                <w:lang w:val="en-US"/>
              </w:rPr>
              <w:t xml:space="preserve">By submitting the </w:t>
            </w:r>
            <w:r w:rsidR="00581106" w:rsidRPr="41C49E72">
              <w:rPr>
                <w:rFonts w:ascii="Arial" w:hAnsi="Arial" w:cs="Arial"/>
                <w:sz w:val="20"/>
                <w:szCs w:val="20"/>
                <w:lang w:val="en-US"/>
              </w:rPr>
              <w:t>Application</w:t>
            </w:r>
            <w:r w:rsidRPr="41C49E72">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w:t>
            </w:r>
            <w:r w:rsidR="3DCECF1F" w:rsidRPr="41C49E72">
              <w:rPr>
                <w:rFonts w:ascii="Arial" w:hAnsi="Arial" w:cs="Arial"/>
                <w:sz w:val="20"/>
                <w:szCs w:val="20"/>
                <w:lang w:val="en-US"/>
              </w:rPr>
              <w:t>a</w:t>
            </w:r>
            <w:r w:rsidR="1B324385" w:rsidRPr="41C49E72">
              <w:rPr>
                <w:rFonts w:ascii="Arial" w:hAnsi="Arial" w:cs="Arial"/>
                <w:sz w:val="20"/>
                <w:szCs w:val="20"/>
                <w:lang w:val="en-US"/>
              </w:rPr>
              <w:t xml:space="preserve"> according to the International Sanctions Law of the Republic of Lithuania</w:t>
            </w:r>
            <w:r w:rsidR="3DCECF1F" w:rsidRPr="41C49E72">
              <w:rPr>
                <w:rFonts w:ascii="Arial" w:hAnsi="Arial" w:cs="Arial"/>
                <w:sz w:val="20"/>
                <w:szCs w:val="20"/>
                <w:lang w:val="en-US"/>
              </w:rPr>
              <w:t xml:space="preserve"> </w:t>
            </w:r>
            <w:r w:rsidRPr="41C49E72">
              <w:rPr>
                <w:rFonts w:ascii="Arial" w:hAnsi="Arial" w:cs="Arial"/>
                <w:sz w:val="20"/>
                <w:szCs w:val="20"/>
                <w:lang w:val="en-US"/>
              </w:rPr>
              <w:t>. Upon written request of the Contracting Entity, documents confirming the country of origin of the goods (materials used, equipment), the manufacturer and its shareholders will be submitted within the deadline specified by the Contracting Entity.</w:t>
            </w:r>
          </w:p>
        </w:tc>
      </w:tr>
      <w:tr w:rsidR="00B368F2" w:rsidRPr="0008146C" w14:paraId="56626B2B" w14:textId="77777777" w:rsidTr="4606C041">
        <w:tc>
          <w:tcPr>
            <w:tcW w:w="988" w:type="dxa"/>
            <w:vAlign w:val="center"/>
          </w:tcPr>
          <w:p w14:paraId="2DD517B8" w14:textId="59499C92" w:rsidR="00B368F2" w:rsidRPr="0008146C" w:rsidRDefault="00B368F2" w:rsidP="00B368F2">
            <w:pPr>
              <w:rPr>
                <w:rFonts w:ascii="Arial" w:hAnsi="Arial" w:cs="Arial"/>
                <w:sz w:val="20"/>
                <w:szCs w:val="20"/>
              </w:rPr>
            </w:pPr>
            <w:r w:rsidRPr="0008146C">
              <w:rPr>
                <w:rFonts w:ascii="Arial" w:hAnsi="Arial" w:cs="Arial"/>
                <w:sz w:val="20"/>
                <w:szCs w:val="20"/>
              </w:rPr>
              <w:t>1.4.</w:t>
            </w:r>
          </w:p>
        </w:tc>
        <w:tc>
          <w:tcPr>
            <w:tcW w:w="6520" w:type="dxa"/>
            <w:gridSpan w:val="2"/>
          </w:tcPr>
          <w:p w14:paraId="3046BF5F" w14:textId="77777777" w:rsidR="00B368F2" w:rsidRPr="0008146C" w:rsidRDefault="00B368F2" w:rsidP="00B368F2">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color w:val="FF0000"/>
                <w:sz w:val="20"/>
                <w:szCs w:val="20"/>
                <w:highlight w:val="yellow"/>
                <w:lang w:eastAsia="zh-CN"/>
              </w:rPr>
            </w:pPr>
            <w:r w:rsidRPr="650C4AF2">
              <w:rPr>
                <w:rFonts w:ascii="Arial" w:hAnsi="Arial" w:cs="Arial"/>
                <w:b/>
                <w:bCs/>
                <w:i/>
                <w:iCs/>
                <w:color w:val="FF0000"/>
                <w:sz w:val="20"/>
                <w:szCs w:val="20"/>
                <w:u w:val="single"/>
                <w:lang w:eastAsia="zh-CN"/>
              </w:rPr>
              <w:t>Tiekėjas privalo pasirinkti tinkamą Paraiškos 1.4 punkto variantą, o netinkamą išbraukti:</w:t>
            </w:r>
          </w:p>
          <w:p w14:paraId="252868CB" w14:textId="4AD16443" w:rsidR="00B368F2" w:rsidRPr="0008146C" w:rsidRDefault="00B368F2" w:rsidP="00B368F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08146C">
              <w:rPr>
                <w:rFonts w:ascii="Arial" w:hAnsi="Arial" w:cs="Arial"/>
                <w:sz w:val="20"/>
                <w:szCs w:val="20"/>
              </w:rPr>
              <w:t>Teikdami Paraišką, informuojame, kad mes ir/ar mūsų kontroliuojami asmenys (jeigu tokie yra)</w:t>
            </w:r>
            <w:r w:rsidR="00465311">
              <w:rPr>
                <w:rFonts w:ascii="Arial" w:hAnsi="Arial" w:cs="Arial"/>
                <w:sz w:val="20"/>
                <w:szCs w:val="20"/>
              </w:rPr>
              <w:t xml:space="preserve"> </w:t>
            </w:r>
            <w:r w:rsidRPr="0008146C">
              <w:rPr>
                <w:rFonts w:ascii="Arial" w:hAnsi="Arial" w:cs="Arial"/>
                <w:sz w:val="20"/>
                <w:szCs w:val="20"/>
              </w:rPr>
              <w:t>nedalyvavo ir/ar nedalyvauja įstatymu</w:t>
            </w:r>
            <w:r w:rsidRPr="0008146C">
              <w:rPr>
                <w:rStyle w:val="FootnoteReference"/>
                <w:rFonts w:ascii="Arial" w:hAnsi="Arial" w:cs="Arial"/>
                <w:sz w:val="20"/>
                <w:szCs w:val="20"/>
              </w:rPr>
              <w:footnoteReference w:id="1"/>
            </w:r>
            <w:r w:rsidRPr="0008146C">
              <w:rPr>
                <w:rFonts w:ascii="Arial" w:hAnsi="Arial" w:cs="Arial"/>
                <w:sz w:val="20"/>
                <w:szCs w:val="20"/>
              </w:rPr>
              <w:t xml:space="preserve"> pripažintos nesaugia branduolinės elektrinės statyboje trečiojoje šalyje ar jos veikloje</w:t>
            </w:r>
            <w:bookmarkStart w:id="3" w:name="_Hlk90277662"/>
            <w:r w:rsidRPr="0008146C">
              <w:rPr>
                <w:rStyle w:val="FootnoteReference"/>
                <w:rFonts w:ascii="Arial" w:hAnsi="Arial" w:cs="Arial"/>
                <w:sz w:val="20"/>
                <w:szCs w:val="20"/>
              </w:rPr>
              <w:footnoteReference w:id="2"/>
            </w:r>
            <w:bookmarkEnd w:id="3"/>
            <w:r w:rsidRPr="0008146C">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5311">
              <w:rPr>
                <w:rFonts w:ascii="Arial" w:hAnsi="Arial" w:cs="Arial"/>
                <w:sz w:val="20"/>
                <w:szCs w:val="20"/>
              </w:rPr>
              <w:t>.</w:t>
            </w:r>
          </w:p>
          <w:p w14:paraId="1A48FFF3" w14:textId="77777777" w:rsidR="00B368F2" w:rsidRPr="0008146C" w:rsidRDefault="00B368F2" w:rsidP="00B368F2">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08146C">
              <w:rPr>
                <w:rFonts w:ascii="Arial" w:hAnsi="Arial" w:cs="Arial"/>
                <w:i/>
                <w:iCs/>
                <w:color w:val="FF0000"/>
                <w:sz w:val="20"/>
                <w:szCs w:val="20"/>
                <w:lang w:eastAsia="zh-CN"/>
              </w:rPr>
              <w:lastRenderedPageBreak/>
              <w:t>arba</w:t>
            </w:r>
          </w:p>
          <w:p w14:paraId="62FBCC8D" w14:textId="727D32F9" w:rsidR="00B368F2" w:rsidRPr="0008146C" w:rsidRDefault="00B368F2" w:rsidP="00B368F2">
            <w:pPr>
              <w:jc w:val="both"/>
              <w:rPr>
                <w:rFonts w:ascii="Arial" w:hAnsi="Arial" w:cs="Arial"/>
                <w:sz w:val="20"/>
                <w:szCs w:val="20"/>
              </w:rPr>
            </w:pPr>
            <w:r w:rsidRPr="0008146C">
              <w:rPr>
                <w:rFonts w:ascii="Arial" w:hAnsi="Arial" w:cs="Arial"/>
                <w:sz w:val="20"/>
                <w:szCs w:val="20"/>
              </w:rPr>
              <w:t>Teikdami Paraišką, informuojame, kad mes ir/ar mūsų kontroliuojami asmenys (jeigu tokie yra) dalyvavo ir/ar dalyvauja įstatymu</w:t>
            </w:r>
            <w:r w:rsidRPr="0008146C">
              <w:rPr>
                <w:rFonts w:ascii="Arial" w:hAnsi="Arial" w:cs="Arial"/>
                <w:sz w:val="20"/>
                <w:szCs w:val="20"/>
                <w:vertAlign w:val="superscript"/>
              </w:rPr>
              <w:footnoteReference w:id="3"/>
            </w:r>
            <w:r w:rsidRPr="0008146C">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tc>
        <w:tc>
          <w:tcPr>
            <w:tcW w:w="7052" w:type="dxa"/>
          </w:tcPr>
          <w:p w14:paraId="1DD73C2F" w14:textId="76818C21" w:rsidR="00B368F2" w:rsidRPr="0008146C" w:rsidRDefault="00B368F2" w:rsidP="00B368F2">
            <w:pPr>
              <w:spacing w:before="60" w:after="60"/>
              <w:jc w:val="both"/>
              <w:rPr>
                <w:rFonts w:ascii="Arial" w:hAnsi="Arial" w:cs="Arial"/>
                <w:b/>
                <w:bCs/>
                <w:i/>
                <w:iCs/>
                <w:color w:val="FF0000"/>
                <w:sz w:val="20"/>
                <w:szCs w:val="20"/>
                <w:u w:val="single"/>
                <w:lang w:val="en-GB"/>
              </w:rPr>
            </w:pPr>
            <w:r w:rsidRPr="0008146C">
              <w:rPr>
                <w:rFonts w:ascii="Arial" w:hAnsi="Arial" w:cs="Arial"/>
                <w:b/>
                <w:bCs/>
                <w:i/>
                <w:iCs/>
                <w:color w:val="FF0000"/>
                <w:sz w:val="20"/>
                <w:szCs w:val="20"/>
                <w:u w:val="single"/>
                <w:lang w:val="en-GB"/>
              </w:rPr>
              <w:lastRenderedPageBreak/>
              <w:t>The Supplier must choose the appropriate option of paragraph 1.4 of the Application and delete the other one:</w:t>
            </w:r>
          </w:p>
          <w:p w14:paraId="652CA9DE" w14:textId="6BAA1CEC" w:rsidR="00B368F2" w:rsidRPr="0008146C" w:rsidRDefault="00B368F2" w:rsidP="00B368F2">
            <w:pPr>
              <w:spacing w:before="60" w:after="60"/>
              <w:jc w:val="both"/>
              <w:rPr>
                <w:rFonts w:ascii="Arial" w:hAnsi="Arial" w:cs="Arial"/>
                <w:sz w:val="20"/>
                <w:szCs w:val="20"/>
                <w:lang w:val="en-GB"/>
              </w:rPr>
            </w:pPr>
            <w:r w:rsidRPr="0008146C">
              <w:rPr>
                <w:rFonts w:ascii="Arial" w:hAnsi="Arial" w:cs="Arial"/>
                <w:sz w:val="20"/>
                <w:szCs w:val="20"/>
                <w:lang w:val="en-GB"/>
              </w:rPr>
              <w:t>By submitting the Application, we inform that we and/or the entities controlled by us (if any) did not/does not participate in the construction of statutory</w:t>
            </w:r>
            <w:r w:rsidRPr="0008146C">
              <w:rPr>
                <w:rStyle w:val="FootnoteReference"/>
                <w:rFonts w:ascii="Arial" w:hAnsi="Arial" w:cs="Arial"/>
                <w:sz w:val="20"/>
                <w:szCs w:val="20"/>
              </w:rPr>
              <w:footnoteReference w:id="4"/>
            </w:r>
            <w:r w:rsidRPr="0008146C">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08146C">
              <w:rPr>
                <w:rFonts w:ascii="Arial" w:hAnsi="Arial" w:cs="Arial"/>
                <w:sz w:val="20"/>
                <w:szCs w:val="20"/>
                <w:vertAlign w:val="superscript"/>
              </w:rPr>
              <w:footnoteReference w:id="5"/>
            </w:r>
            <w:r w:rsidRPr="0008146C">
              <w:rPr>
                <w:rFonts w:ascii="Arial" w:hAnsi="Arial" w:cs="Arial"/>
                <w:sz w:val="20"/>
                <w:szCs w:val="20"/>
                <w:lang w:val="en-GB"/>
              </w:rPr>
              <w:t>.</w:t>
            </w:r>
          </w:p>
          <w:p w14:paraId="7D7D9ED5" w14:textId="77777777" w:rsidR="00B368F2" w:rsidRPr="0008146C" w:rsidRDefault="00B368F2" w:rsidP="00B368F2">
            <w:pPr>
              <w:spacing w:before="60" w:after="60"/>
              <w:jc w:val="both"/>
              <w:rPr>
                <w:rFonts w:ascii="Arial" w:hAnsi="Arial" w:cs="Arial"/>
                <w:b/>
                <w:bCs/>
                <w:i/>
                <w:iCs/>
                <w:color w:val="FF0000"/>
                <w:sz w:val="20"/>
                <w:szCs w:val="20"/>
                <w:lang w:val="en-GB"/>
              </w:rPr>
            </w:pPr>
            <w:r w:rsidRPr="0008146C">
              <w:rPr>
                <w:rFonts w:ascii="Arial" w:hAnsi="Arial" w:cs="Arial"/>
                <w:b/>
                <w:bCs/>
                <w:i/>
                <w:iCs/>
                <w:color w:val="FF0000"/>
                <w:sz w:val="20"/>
                <w:szCs w:val="20"/>
                <w:lang w:val="en-GB"/>
              </w:rPr>
              <w:lastRenderedPageBreak/>
              <w:t>or</w:t>
            </w:r>
          </w:p>
          <w:p w14:paraId="70E32DD6" w14:textId="27E74652" w:rsidR="00B368F2" w:rsidRPr="0008146C" w:rsidRDefault="00B368F2" w:rsidP="00B368F2">
            <w:pPr>
              <w:jc w:val="both"/>
              <w:rPr>
                <w:rFonts w:ascii="Arial" w:hAnsi="Arial" w:cs="Arial"/>
                <w:sz w:val="20"/>
                <w:szCs w:val="20"/>
              </w:rPr>
            </w:pPr>
            <w:bookmarkStart w:id="4" w:name="_Hlk94691167"/>
            <w:r w:rsidRPr="0008146C">
              <w:rPr>
                <w:rFonts w:ascii="Arial" w:hAnsi="Arial" w:cs="Arial"/>
                <w:sz w:val="20"/>
                <w:szCs w:val="20"/>
                <w:lang w:val="en-GB"/>
              </w:rPr>
              <w:t xml:space="preserve">By submitting the Application, we inform that we and/or entities controlled by us (if any) </w:t>
            </w:r>
            <w:bookmarkStart w:id="5" w:name="_Hlk94690795"/>
            <w:r w:rsidRPr="0008146C">
              <w:rPr>
                <w:rFonts w:ascii="Arial" w:hAnsi="Arial" w:cs="Arial"/>
                <w:sz w:val="20"/>
                <w:szCs w:val="20"/>
                <w:lang w:val="en-GB"/>
              </w:rPr>
              <w:t>have participated and/or are participating in</w:t>
            </w:r>
            <w:bookmarkEnd w:id="5"/>
            <w:r w:rsidRPr="0008146C">
              <w:rPr>
                <w:rFonts w:ascii="Arial" w:hAnsi="Arial" w:cs="Arial"/>
                <w:sz w:val="20"/>
                <w:szCs w:val="20"/>
                <w:lang w:val="en-GB"/>
              </w:rPr>
              <w:t xml:space="preserve"> the construction of statutory</w:t>
            </w:r>
            <w:r w:rsidRPr="0008146C">
              <w:rPr>
                <w:rStyle w:val="FootnoteReference"/>
                <w:rFonts w:ascii="Arial" w:hAnsi="Arial" w:cs="Arial"/>
                <w:sz w:val="20"/>
                <w:szCs w:val="20"/>
              </w:rPr>
              <w:footnoteReference w:id="6"/>
            </w:r>
            <w:r w:rsidRPr="0008146C">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08146C">
              <w:rPr>
                <w:rFonts w:ascii="Arial" w:hAnsi="Arial" w:cs="Arial"/>
                <w:sz w:val="20"/>
                <w:szCs w:val="20"/>
                <w:vertAlign w:val="superscript"/>
              </w:rPr>
              <w:footnoteReference w:id="7"/>
            </w:r>
            <w:bookmarkEnd w:id="4"/>
            <w:r w:rsidRPr="0008146C">
              <w:rPr>
                <w:rFonts w:ascii="Arial" w:hAnsi="Arial" w:cs="Arial"/>
                <w:sz w:val="20"/>
                <w:szCs w:val="20"/>
                <w:lang w:val="en-GB"/>
              </w:rPr>
              <w:t>.</w:t>
            </w:r>
          </w:p>
        </w:tc>
      </w:tr>
      <w:tr w:rsidR="00B368F2" w:rsidRPr="0008146C" w14:paraId="617022C7" w14:textId="77777777" w:rsidTr="4606C041">
        <w:tc>
          <w:tcPr>
            <w:tcW w:w="988" w:type="dxa"/>
          </w:tcPr>
          <w:p w14:paraId="18B6375A" w14:textId="0E3568DB" w:rsidR="00B368F2" w:rsidRPr="0008146C" w:rsidRDefault="00B368F2" w:rsidP="00B368F2">
            <w:pPr>
              <w:rPr>
                <w:rFonts w:ascii="Arial" w:hAnsi="Arial" w:cs="Arial"/>
                <w:sz w:val="20"/>
                <w:szCs w:val="20"/>
              </w:rPr>
            </w:pPr>
            <w:r w:rsidRPr="0008146C">
              <w:rPr>
                <w:rFonts w:ascii="Arial" w:hAnsi="Arial" w:cs="Arial"/>
                <w:sz w:val="20"/>
                <w:szCs w:val="20"/>
              </w:rPr>
              <w:lastRenderedPageBreak/>
              <w:t>1.4.1.</w:t>
            </w:r>
          </w:p>
        </w:tc>
        <w:tc>
          <w:tcPr>
            <w:tcW w:w="6520" w:type="dxa"/>
            <w:gridSpan w:val="2"/>
          </w:tcPr>
          <w:p w14:paraId="21762C4C" w14:textId="5DA4B6BF" w:rsidR="00B368F2" w:rsidRPr="0008146C" w:rsidRDefault="00B368F2" w:rsidP="00B368F2">
            <w:pPr>
              <w:rPr>
                <w:rFonts w:ascii="Arial" w:hAnsi="Arial" w:cs="Arial"/>
                <w:sz w:val="20"/>
                <w:szCs w:val="20"/>
              </w:rPr>
            </w:pPr>
            <w:r w:rsidRPr="0008146C">
              <w:rPr>
                <w:rFonts w:ascii="Arial" w:hAnsi="Arial" w:cs="Arial"/>
                <w:sz w:val="20"/>
                <w:szCs w:val="20"/>
              </w:rPr>
              <w:t>Detali informacija pateikiama lentelėje:</w:t>
            </w:r>
          </w:p>
        </w:tc>
        <w:tc>
          <w:tcPr>
            <w:tcW w:w="7052" w:type="dxa"/>
          </w:tcPr>
          <w:p w14:paraId="4D8E26B7" w14:textId="1E59000F" w:rsidR="00B368F2" w:rsidRPr="0008146C" w:rsidRDefault="00B368F2" w:rsidP="00B368F2">
            <w:pPr>
              <w:rPr>
                <w:rFonts w:ascii="Arial" w:hAnsi="Arial" w:cs="Arial"/>
                <w:sz w:val="20"/>
                <w:szCs w:val="20"/>
              </w:rPr>
            </w:pPr>
            <w:r w:rsidRPr="0008146C">
              <w:rPr>
                <w:rFonts w:ascii="Arial" w:hAnsi="Arial" w:cs="Arial"/>
                <w:sz w:val="20"/>
                <w:szCs w:val="20"/>
                <w:lang w:val="en-GB"/>
              </w:rPr>
              <w:t>Detailed information is provided in the table:</w:t>
            </w:r>
          </w:p>
        </w:tc>
      </w:tr>
    </w:tbl>
    <w:p w14:paraId="4C56875E" w14:textId="77777777" w:rsidR="00F10934" w:rsidRPr="0008146C" w:rsidRDefault="00F10934" w:rsidP="00F10934">
      <w:pPr>
        <w:spacing w:after="0"/>
        <w:rPr>
          <w:rFonts w:ascii="Arial" w:hAnsi="Arial" w:cs="Arial"/>
          <w:sz w:val="20"/>
          <w:szCs w:val="20"/>
        </w:rPr>
      </w:pPr>
    </w:p>
    <w:p w14:paraId="52383D2E" w14:textId="6AA64EB6" w:rsidR="00792C08" w:rsidRPr="0008146C" w:rsidRDefault="00F10934" w:rsidP="00F10934">
      <w:pPr>
        <w:spacing w:after="0"/>
        <w:jc w:val="right"/>
        <w:rPr>
          <w:rFonts w:ascii="Arial" w:hAnsi="Arial" w:cs="Arial"/>
          <w:sz w:val="20"/>
          <w:szCs w:val="20"/>
        </w:rPr>
      </w:pPr>
      <w:r w:rsidRPr="0008146C">
        <w:rPr>
          <w:rFonts w:ascii="Arial" w:hAnsi="Arial" w:cs="Arial"/>
          <w:sz w:val="20"/>
          <w:szCs w:val="20"/>
        </w:rPr>
        <w:t>1.4.1. lentelė</w:t>
      </w:r>
      <w:r w:rsidR="00A27A2A" w:rsidRPr="0008146C">
        <w:rPr>
          <w:rFonts w:ascii="Arial" w:hAnsi="Arial" w:cs="Arial"/>
          <w:sz w:val="20"/>
          <w:szCs w:val="20"/>
        </w:rPr>
        <w:t xml:space="preserve"> / </w:t>
      </w:r>
      <w:r w:rsidR="00A27A2A" w:rsidRPr="0008146C">
        <w:rPr>
          <w:rFonts w:ascii="Arial" w:hAnsi="Arial" w:cs="Arial"/>
          <w:sz w:val="20"/>
          <w:szCs w:val="20"/>
          <w:lang w:val="en-US"/>
        </w:rPr>
        <w:t>Table 1</w:t>
      </w:r>
      <w:r w:rsidR="00A27A2A" w:rsidRPr="0008146C">
        <w:rPr>
          <w:rFonts w:ascii="Arial" w:hAnsi="Arial" w:cs="Arial"/>
          <w:sz w:val="20"/>
          <w:szCs w:val="20"/>
        </w:rPr>
        <w:t>.4.1.</w:t>
      </w:r>
    </w:p>
    <w:tbl>
      <w:tblPr>
        <w:tblStyle w:val="TableGrid"/>
        <w:tblW w:w="14596" w:type="dxa"/>
        <w:tblLook w:val="04A0" w:firstRow="1" w:lastRow="0" w:firstColumn="1" w:lastColumn="0" w:noHBand="0" w:noVBand="1"/>
      </w:tblPr>
      <w:tblGrid>
        <w:gridCol w:w="2762"/>
        <w:gridCol w:w="2762"/>
        <w:gridCol w:w="1913"/>
        <w:gridCol w:w="1914"/>
        <w:gridCol w:w="2622"/>
        <w:gridCol w:w="2623"/>
      </w:tblGrid>
      <w:tr w:rsidR="00F10934" w:rsidRPr="0008146C" w14:paraId="35D26149" w14:textId="77777777" w:rsidTr="00B43E95">
        <w:tc>
          <w:tcPr>
            <w:tcW w:w="2762" w:type="dxa"/>
          </w:tcPr>
          <w:p w14:paraId="3AEC2DCE" w14:textId="77777777"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rPr>
              <w:t>Įstatymu</w:t>
            </w:r>
            <w:r w:rsidRPr="0008146C">
              <w:rPr>
                <w:rStyle w:val="FootnoteReference"/>
                <w:rFonts w:ascii="Arial" w:hAnsi="Arial" w:cs="Arial"/>
                <w:sz w:val="20"/>
                <w:szCs w:val="20"/>
              </w:rPr>
              <w:footnoteReference w:id="8"/>
            </w:r>
            <w:r w:rsidRPr="0008146C">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62" w:type="dxa"/>
          </w:tcPr>
          <w:p w14:paraId="06E56936" w14:textId="38EA9B91"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08146C">
              <w:rPr>
                <w:rStyle w:val="FootnoteReference"/>
                <w:rFonts w:ascii="Arial" w:hAnsi="Arial" w:cs="Arial"/>
                <w:sz w:val="20"/>
                <w:szCs w:val="20"/>
                <w:lang w:val="en-US"/>
              </w:rPr>
              <w:footnoteReference w:id="9"/>
            </w:r>
            <w:r w:rsidRPr="0008146C">
              <w:rPr>
                <w:rFonts w:ascii="Arial" w:hAnsi="Arial" w:cs="Arial"/>
                <w:sz w:val="20"/>
                <w:szCs w:val="20"/>
                <w:lang w:val="en-US"/>
              </w:rPr>
              <w:t>/Legal entity code</w:t>
            </w:r>
          </w:p>
        </w:tc>
        <w:tc>
          <w:tcPr>
            <w:tcW w:w="1913" w:type="dxa"/>
          </w:tcPr>
          <w:p w14:paraId="4D39B89C" w14:textId="6E8191ED"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08146C">
              <w:rPr>
                <w:rFonts w:ascii="Arial" w:hAnsi="Arial" w:cs="Arial"/>
                <w:sz w:val="20"/>
                <w:szCs w:val="20"/>
              </w:rPr>
              <w:t>Ryšys su Tiekėju (</w:t>
            </w:r>
            <w:r w:rsidRPr="0008146C">
              <w:rPr>
                <w:rFonts w:ascii="Arial" w:hAnsi="Arial" w:cs="Arial"/>
                <w:i/>
                <w:iCs/>
                <w:sz w:val="20"/>
                <w:szCs w:val="20"/>
              </w:rPr>
              <w:t>pats Tiekėjas, jo kontroliuojamas asmuo)</w:t>
            </w:r>
          </w:p>
        </w:tc>
        <w:tc>
          <w:tcPr>
            <w:tcW w:w="1914" w:type="dxa"/>
          </w:tcPr>
          <w:p w14:paraId="2A01F9FC" w14:textId="7BC81EA4"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08146C">
              <w:rPr>
                <w:rFonts w:ascii="Arial" w:hAnsi="Arial" w:cs="Arial"/>
                <w:sz w:val="20"/>
                <w:szCs w:val="20"/>
                <w:lang w:val="en-US"/>
              </w:rPr>
              <w:t xml:space="preserve">Relation to the Supplier </w:t>
            </w:r>
            <w:r w:rsidRPr="0008146C">
              <w:rPr>
                <w:rFonts w:ascii="Arial" w:hAnsi="Arial" w:cs="Arial"/>
                <w:i/>
                <w:iCs/>
                <w:sz w:val="20"/>
                <w:szCs w:val="20"/>
                <w:lang w:val="en-US"/>
              </w:rPr>
              <w:t>(Supplier itself, entity which is controlled by the Supplier)</w:t>
            </w:r>
          </w:p>
        </w:tc>
        <w:tc>
          <w:tcPr>
            <w:tcW w:w="2622" w:type="dxa"/>
          </w:tcPr>
          <w:p w14:paraId="7ECB36CC" w14:textId="77777777"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rPr>
              <w:t>Objektas/projektas, kuriame buvo atlikti darbai, atliktų darbų, suteiktų paslaugų ar tiektų prekių apibūdinimas</w:t>
            </w:r>
          </w:p>
        </w:tc>
        <w:tc>
          <w:tcPr>
            <w:tcW w:w="2623" w:type="dxa"/>
          </w:tcPr>
          <w:p w14:paraId="28E00952" w14:textId="14E170DC"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lang w:val="en-US"/>
              </w:rPr>
              <w:t>Object/project in which the works were executed, the description of executed works, provided services or supplied goods</w:t>
            </w:r>
          </w:p>
        </w:tc>
      </w:tr>
      <w:tr w:rsidR="00F10934" w:rsidRPr="0008146C" w14:paraId="2C420F21" w14:textId="77777777" w:rsidTr="00F10934">
        <w:tc>
          <w:tcPr>
            <w:tcW w:w="5524" w:type="dxa"/>
            <w:gridSpan w:val="2"/>
          </w:tcPr>
          <w:p w14:paraId="62EB06D5" w14:textId="77777777" w:rsidR="00F10934" w:rsidRPr="0008146C" w:rsidRDefault="00F1093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827" w:type="dxa"/>
            <w:gridSpan w:val="2"/>
          </w:tcPr>
          <w:p w14:paraId="6D7206FF" w14:textId="77777777" w:rsidR="00F10934" w:rsidRPr="0008146C" w:rsidRDefault="00F1093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245" w:type="dxa"/>
            <w:gridSpan w:val="2"/>
          </w:tcPr>
          <w:p w14:paraId="4A835AE0" w14:textId="77777777" w:rsidR="00F10934" w:rsidRPr="0008146C" w:rsidRDefault="00F1093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08146C" w14:paraId="68540019" w14:textId="77777777" w:rsidTr="00F10934">
        <w:tc>
          <w:tcPr>
            <w:tcW w:w="5524" w:type="dxa"/>
            <w:gridSpan w:val="2"/>
          </w:tcPr>
          <w:p w14:paraId="7D4B30F6" w14:textId="77777777" w:rsidR="00F10934" w:rsidRPr="0008146C" w:rsidRDefault="00F1093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827" w:type="dxa"/>
            <w:gridSpan w:val="2"/>
          </w:tcPr>
          <w:p w14:paraId="48A2549D" w14:textId="77777777" w:rsidR="00F10934" w:rsidRPr="0008146C" w:rsidRDefault="00F1093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245" w:type="dxa"/>
            <w:gridSpan w:val="2"/>
          </w:tcPr>
          <w:p w14:paraId="1694DFA2" w14:textId="77777777" w:rsidR="00F10934" w:rsidRPr="0008146C" w:rsidRDefault="00F1093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bl>
    <w:p w14:paraId="46B57EC2" w14:textId="3BCCA5F4" w:rsidR="00F10934" w:rsidRPr="0008146C"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1050"/>
        <w:gridCol w:w="6492"/>
        <w:gridCol w:w="7018"/>
      </w:tblGrid>
      <w:tr w:rsidR="00F10934" w:rsidRPr="0008146C" w14:paraId="26F8464D" w14:textId="77777777" w:rsidTr="4606C041">
        <w:tc>
          <w:tcPr>
            <w:tcW w:w="1050" w:type="dxa"/>
            <w:vAlign w:val="center"/>
          </w:tcPr>
          <w:p w14:paraId="753F1B82" w14:textId="0CCEFDE4" w:rsidR="00F10934" w:rsidRPr="0008146C" w:rsidRDefault="00511965" w:rsidP="0027769A">
            <w:pPr>
              <w:rPr>
                <w:rFonts w:ascii="Arial" w:hAnsi="Arial" w:cs="Arial"/>
                <w:sz w:val="20"/>
                <w:szCs w:val="20"/>
              </w:rPr>
            </w:pPr>
            <w:r w:rsidRPr="0008146C">
              <w:rPr>
                <w:rFonts w:ascii="Arial" w:hAnsi="Arial" w:cs="Arial"/>
                <w:sz w:val="20"/>
                <w:szCs w:val="20"/>
              </w:rPr>
              <w:t>1.5.</w:t>
            </w:r>
          </w:p>
        </w:tc>
        <w:tc>
          <w:tcPr>
            <w:tcW w:w="6492" w:type="dxa"/>
          </w:tcPr>
          <w:p w14:paraId="110F4DBB" w14:textId="1DCA3DBE" w:rsidR="00F10934" w:rsidRPr="0008146C" w:rsidRDefault="00511965" w:rsidP="00511965">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08146C">
              <w:rPr>
                <w:rFonts w:ascii="Arial" w:hAnsi="Arial" w:cs="Arial"/>
                <w:sz w:val="20"/>
                <w:szCs w:val="20"/>
                <w:lang w:eastAsia="zh-CN"/>
              </w:rPr>
              <w:t xml:space="preserve">Mums žinoma, kad </w:t>
            </w:r>
            <w:r w:rsidR="0074283F">
              <w:rPr>
                <w:rFonts w:ascii="Arial" w:hAnsi="Arial" w:cs="Arial"/>
                <w:sz w:val="20"/>
                <w:szCs w:val="20"/>
                <w:lang w:eastAsia="zh-CN"/>
              </w:rPr>
              <w:t>Paraiškos</w:t>
            </w:r>
            <w:r w:rsidR="0074283F" w:rsidRPr="0008146C">
              <w:rPr>
                <w:rFonts w:ascii="Arial" w:hAnsi="Arial" w:cs="Arial"/>
                <w:sz w:val="20"/>
                <w:szCs w:val="20"/>
                <w:lang w:eastAsia="zh-CN"/>
              </w:rPr>
              <w:t xml:space="preserve"> </w:t>
            </w:r>
            <w:r w:rsidRPr="0008146C">
              <w:rPr>
                <w:rFonts w:ascii="Arial" w:hAnsi="Arial" w:cs="Arial"/>
                <w:sz w:val="20"/>
                <w:szCs w:val="20"/>
                <w:lang w:eastAsia="zh-CN"/>
              </w:rPr>
              <w:t xml:space="preserve">1.4 punkte nurodytos informacijos pagrindu Pirkimo laimėjimo atveju Perkantysis subjektas gali inicijuoti Lietuvos Respublikos nacionaliniam saugumui užtikrinti svarbių objektų </w:t>
            </w:r>
            <w:r w:rsidRPr="0008146C">
              <w:rPr>
                <w:rFonts w:ascii="Arial" w:hAnsi="Arial" w:cs="Arial"/>
                <w:sz w:val="20"/>
                <w:szCs w:val="20"/>
                <w:lang w:eastAsia="zh-CN"/>
              </w:rPr>
              <w:lastRenderedPageBreak/>
              <w:t xml:space="preserve">apsaugos įstatymo 13 straipsnyje numatytą sandorių atitikties nacionalinio saugumo interesams patikrą. </w:t>
            </w:r>
          </w:p>
        </w:tc>
        <w:tc>
          <w:tcPr>
            <w:tcW w:w="7018" w:type="dxa"/>
          </w:tcPr>
          <w:p w14:paraId="1325AA05" w14:textId="22113AEB" w:rsidR="00F10934" w:rsidRPr="0008146C" w:rsidRDefault="00B460E7" w:rsidP="00DB6DF6">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lastRenderedPageBreak/>
              <w:t>We are aware that based on the information specified in paragraph 1.4.</w:t>
            </w:r>
            <w:r w:rsidR="002E4753">
              <w:rPr>
                <w:rFonts w:ascii="Arial" w:hAnsi="Arial" w:cs="Arial"/>
                <w:sz w:val="20"/>
                <w:szCs w:val="20"/>
                <w:lang w:val="en-GB"/>
              </w:rPr>
              <w:t xml:space="preserve"> of Application</w:t>
            </w:r>
            <w:r w:rsidRPr="0008146C">
              <w:rPr>
                <w:rFonts w:ascii="Arial" w:hAnsi="Arial" w:cs="Arial"/>
                <w:sz w:val="20"/>
                <w:szCs w:val="20"/>
                <w:lang w:val="en-GB"/>
              </w:rPr>
              <w:t xml:space="preserve">, in the event of winning the Procurement, the Contracting Entity may initiate the verification of compliance of agreements with the interests of </w:t>
            </w:r>
            <w:r w:rsidRPr="0008146C">
              <w:rPr>
                <w:rFonts w:ascii="Arial" w:hAnsi="Arial" w:cs="Arial"/>
                <w:sz w:val="20"/>
                <w:szCs w:val="20"/>
                <w:lang w:val="en-GB"/>
              </w:rPr>
              <w:lastRenderedPageBreak/>
              <w:t>national security provided for in Article 13 of the Law on the Protection of Objects Important for National Security of the Republic of Lithuania.</w:t>
            </w:r>
          </w:p>
        </w:tc>
      </w:tr>
      <w:tr w:rsidR="0027769A" w:rsidRPr="0008146C" w14:paraId="4344A93F" w14:textId="77777777" w:rsidTr="4606C041">
        <w:tc>
          <w:tcPr>
            <w:tcW w:w="1050" w:type="dxa"/>
            <w:vAlign w:val="center"/>
          </w:tcPr>
          <w:p w14:paraId="7CC911CC" w14:textId="7B00F4F2" w:rsidR="0027769A" w:rsidRPr="0008146C" w:rsidRDefault="0027769A" w:rsidP="0027769A">
            <w:pPr>
              <w:rPr>
                <w:rFonts w:ascii="Arial" w:hAnsi="Arial" w:cs="Arial"/>
                <w:sz w:val="20"/>
                <w:szCs w:val="20"/>
              </w:rPr>
            </w:pPr>
            <w:r>
              <w:rPr>
                <w:rFonts w:ascii="Arial" w:hAnsi="Arial" w:cs="Arial"/>
                <w:sz w:val="20"/>
                <w:szCs w:val="20"/>
              </w:rPr>
              <w:lastRenderedPageBreak/>
              <w:t>1.6.</w:t>
            </w:r>
          </w:p>
        </w:tc>
        <w:tc>
          <w:tcPr>
            <w:tcW w:w="6492" w:type="dxa"/>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2FE347A9"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4606C041">
        <w:tc>
          <w:tcPr>
            <w:tcW w:w="1050" w:type="dxa"/>
            <w:vAlign w:val="center"/>
          </w:tcPr>
          <w:p w14:paraId="53A1FBD1" w14:textId="69751CB2" w:rsidR="0027769A" w:rsidRPr="0008146C" w:rsidRDefault="0027769A" w:rsidP="0027769A">
            <w:pPr>
              <w:rPr>
                <w:rFonts w:ascii="Arial" w:hAnsi="Arial" w:cs="Arial"/>
                <w:sz w:val="20"/>
                <w:szCs w:val="20"/>
              </w:rPr>
            </w:pPr>
            <w:r>
              <w:rPr>
                <w:rFonts w:ascii="Arial" w:hAnsi="Arial" w:cs="Arial"/>
                <w:sz w:val="20"/>
                <w:szCs w:val="20"/>
              </w:rPr>
              <w:t>1.6.1.</w:t>
            </w:r>
          </w:p>
        </w:tc>
        <w:tc>
          <w:tcPr>
            <w:tcW w:w="6492" w:type="dxa"/>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4606C041">
        <w:tc>
          <w:tcPr>
            <w:tcW w:w="1050" w:type="dxa"/>
            <w:vAlign w:val="center"/>
          </w:tcPr>
          <w:p w14:paraId="06F7C535" w14:textId="19D60AB6" w:rsidR="0027769A" w:rsidRPr="0008146C" w:rsidRDefault="0027769A" w:rsidP="0027769A">
            <w:pPr>
              <w:rPr>
                <w:rFonts w:ascii="Arial" w:hAnsi="Arial" w:cs="Arial"/>
                <w:sz w:val="20"/>
                <w:szCs w:val="20"/>
              </w:rPr>
            </w:pPr>
            <w:r>
              <w:rPr>
                <w:rFonts w:ascii="Arial" w:hAnsi="Arial" w:cs="Arial"/>
                <w:sz w:val="20"/>
                <w:szCs w:val="20"/>
              </w:rPr>
              <w:t>1.6.2.</w:t>
            </w:r>
          </w:p>
        </w:tc>
        <w:tc>
          <w:tcPr>
            <w:tcW w:w="6492" w:type="dxa"/>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activities of the Contracting Entity as a company important for national security will not be disrupted;</w:t>
            </w:r>
          </w:p>
        </w:tc>
      </w:tr>
      <w:tr w:rsidR="0027769A" w:rsidRPr="0008146C" w14:paraId="181DFA1C" w14:textId="77777777" w:rsidTr="4606C041">
        <w:tc>
          <w:tcPr>
            <w:tcW w:w="1050" w:type="dxa"/>
            <w:vAlign w:val="center"/>
          </w:tcPr>
          <w:p w14:paraId="1558307F" w14:textId="0B2DF7B4" w:rsidR="0027769A" w:rsidRPr="0008146C" w:rsidRDefault="0027769A" w:rsidP="0027769A">
            <w:pPr>
              <w:rPr>
                <w:rFonts w:ascii="Arial" w:hAnsi="Arial" w:cs="Arial"/>
                <w:sz w:val="20"/>
                <w:szCs w:val="20"/>
              </w:rPr>
            </w:pPr>
            <w:r>
              <w:rPr>
                <w:rFonts w:ascii="Arial" w:hAnsi="Arial" w:cs="Arial"/>
                <w:sz w:val="20"/>
                <w:szCs w:val="20"/>
              </w:rPr>
              <w:t>1.6.3.</w:t>
            </w:r>
          </w:p>
        </w:tc>
        <w:tc>
          <w:tcPr>
            <w:tcW w:w="6492" w:type="dxa"/>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no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4606C041">
        <w:tc>
          <w:tcPr>
            <w:tcW w:w="1050" w:type="dxa"/>
            <w:vAlign w:val="center"/>
          </w:tcPr>
          <w:p w14:paraId="171CFF09" w14:textId="7991CB8D" w:rsidR="009A4373" w:rsidRDefault="009A4373" w:rsidP="00D95918">
            <w:pPr>
              <w:rPr>
                <w:rFonts w:ascii="Arial" w:hAnsi="Arial" w:cs="Arial"/>
                <w:sz w:val="20"/>
                <w:szCs w:val="20"/>
              </w:rPr>
            </w:pPr>
            <w:r>
              <w:rPr>
                <w:rFonts w:ascii="Arial" w:hAnsi="Arial" w:cs="Arial"/>
                <w:sz w:val="20"/>
                <w:szCs w:val="20"/>
              </w:rPr>
              <w:t>1.7.</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4606C041">
        <w:tc>
          <w:tcPr>
            <w:tcW w:w="1050" w:type="dxa"/>
            <w:vAlign w:val="center"/>
          </w:tcPr>
          <w:p w14:paraId="55696F92" w14:textId="636A0D0E" w:rsidR="00D95918" w:rsidRDefault="00D95918" w:rsidP="00D95918">
            <w:pPr>
              <w:rPr>
                <w:rFonts w:ascii="Arial" w:hAnsi="Arial" w:cs="Arial"/>
                <w:sz w:val="20"/>
                <w:szCs w:val="20"/>
              </w:rPr>
            </w:pPr>
            <w:r>
              <w:rPr>
                <w:rFonts w:ascii="Arial" w:hAnsi="Arial" w:cs="Arial"/>
                <w:sz w:val="20"/>
                <w:szCs w:val="20"/>
              </w:rPr>
              <w:t>1.7.</w:t>
            </w:r>
            <w:r w:rsidR="009A4373">
              <w:rPr>
                <w:rFonts w:ascii="Arial" w:hAnsi="Arial" w:cs="Arial"/>
                <w:sz w:val="20"/>
                <w:szCs w:val="20"/>
              </w:rPr>
              <w:t>1.</w:t>
            </w:r>
          </w:p>
        </w:tc>
        <w:tc>
          <w:tcPr>
            <w:tcW w:w="6492" w:type="dxa"/>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6"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6"/>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0"/>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11"/>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5B3FDF">
        <w:trPr>
          <w:trHeight w:val="1338"/>
        </w:trPr>
        <w:tc>
          <w:tcPr>
            <w:tcW w:w="1050" w:type="dxa"/>
            <w:vAlign w:val="center"/>
          </w:tcPr>
          <w:p w14:paraId="1822B952" w14:textId="54B64548" w:rsidR="00C11868" w:rsidRDefault="00E156DA" w:rsidP="00D95918">
            <w:pPr>
              <w:jc w:val="both"/>
              <w:rPr>
                <w:rFonts w:ascii="Arial" w:hAnsi="Arial" w:cs="Arial"/>
                <w:sz w:val="20"/>
                <w:szCs w:val="20"/>
              </w:rPr>
            </w:pPr>
            <w:r>
              <w:rPr>
                <w:rFonts w:ascii="Arial" w:hAnsi="Arial" w:cs="Arial"/>
                <w:sz w:val="20"/>
                <w:szCs w:val="20"/>
              </w:rPr>
              <w:t>1.</w:t>
            </w:r>
            <w:r w:rsidR="009A4373">
              <w:rPr>
                <w:rFonts w:ascii="Arial" w:hAnsi="Arial" w:cs="Arial"/>
                <w:sz w:val="20"/>
                <w:szCs w:val="20"/>
              </w:rPr>
              <w:t>7.2.</w:t>
            </w:r>
          </w:p>
        </w:tc>
        <w:tc>
          <w:tcPr>
            <w:tcW w:w="6492" w:type="dxa"/>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7"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7"/>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4606C041">
        <w:tc>
          <w:tcPr>
            <w:tcW w:w="1050" w:type="dxa"/>
            <w:vAlign w:val="center"/>
          </w:tcPr>
          <w:p w14:paraId="10360AFE" w14:textId="1824312D" w:rsidR="00C11868" w:rsidRDefault="00E156DA" w:rsidP="00D95918">
            <w:pPr>
              <w:jc w:val="both"/>
              <w:rPr>
                <w:rFonts w:ascii="Arial" w:hAnsi="Arial" w:cs="Arial"/>
                <w:sz w:val="20"/>
                <w:szCs w:val="20"/>
              </w:rPr>
            </w:pPr>
            <w:r>
              <w:rPr>
                <w:rFonts w:ascii="Arial" w:hAnsi="Arial" w:cs="Arial"/>
                <w:sz w:val="20"/>
                <w:szCs w:val="20"/>
              </w:rPr>
              <w:t>1.</w:t>
            </w:r>
            <w:r w:rsidR="009A4373">
              <w:rPr>
                <w:rFonts w:ascii="Arial" w:hAnsi="Arial" w:cs="Arial"/>
                <w:sz w:val="20"/>
                <w:szCs w:val="20"/>
              </w:rPr>
              <w:t>7.3.</w:t>
            </w:r>
          </w:p>
        </w:tc>
        <w:tc>
          <w:tcPr>
            <w:tcW w:w="6492" w:type="dxa"/>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8"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8"/>
            <w:r w:rsidRPr="0087340D">
              <w:rPr>
                <w:rFonts w:ascii="Arial" w:hAnsi="Arial" w:cs="Arial"/>
                <w:sz w:val="20"/>
                <w:szCs w:val="20"/>
                <w:lang w:eastAsia="zh-CN"/>
              </w:rPr>
              <w:t> 92 straipsnio 15 dalyje numatytame sąraše nurodytų valstybių ar teritorijų;</w:t>
            </w:r>
          </w:p>
        </w:tc>
        <w:tc>
          <w:tcPr>
            <w:tcW w:w="7018" w:type="dxa"/>
          </w:tcPr>
          <w:p w14:paraId="1F0B1E01" w14:textId="13BC2205"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4606C041">
        <w:tc>
          <w:tcPr>
            <w:tcW w:w="1050" w:type="dxa"/>
            <w:vAlign w:val="center"/>
          </w:tcPr>
          <w:p w14:paraId="58DC46E1" w14:textId="19BEEFD6" w:rsidR="009A4373" w:rsidRDefault="009A4373" w:rsidP="00D95918">
            <w:pPr>
              <w:jc w:val="both"/>
              <w:rPr>
                <w:rFonts w:ascii="Arial" w:hAnsi="Arial" w:cs="Arial"/>
                <w:sz w:val="20"/>
                <w:szCs w:val="20"/>
              </w:rPr>
            </w:pPr>
            <w:r>
              <w:rPr>
                <w:rFonts w:ascii="Arial" w:hAnsi="Arial" w:cs="Arial"/>
                <w:sz w:val="20"/>
                <w:szCs w:val="20"/>
              </w:rPr>
              <w:t>1.7.4.</w:t>
            </w:r>
          </w:p>
        </w:tc>
        <w:tc>
          <w:tcPr>
            <w:tcW w:w="6492" w:type="dxa"/>
          </w:tcPr>
          <w:p w14:paraId="159817A2" w14:textId="191545C2" w:rsidR="009A4373" w:rsidRPr="00A86A44" w:rsidRDefault="009A4373" w:rsidP="00D95918">
            <w:pPr>
              <w:jc w:val="both"/>
              <w:rPr>
                <w:rFonts w:ascii="Arial" w:hAnsi="Arial" w:cs="Arial"/>
                <w:sz w:val="20"/>
                <w:szCs w:val="20"/>
                <w:lang w:eastAsia="zh-CN"/>
              </w:rPr>
            </w:pPr>
            <w:r w:rsidRPr="00A86A44">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1.7.1 ir </w:t>
            </w:r>
            <w:r w:rsidRPr="00A86A44">
              <w:rPr>
                <w:rFonts w:ascii="Arial" w:hAnsi="Arial" w:cs="Arial"/>
                <w:sz w:val="20"/>
                <w:szCs w:val="20"/>
                <w:lang w:eastAsia="zh-CN"/>
              </w:rPr>
              <w:lastRenderedPageBreak/>
              <w:t>1.7.2 punktuose nurodyti subjektai ar su jais ketinamas sudaryti (sudarytas) sandoris neatitinka nacionalinio saugumo interesų.</w:t>
            </w:r>
          </w:p>
        </w:tc>
        <w:tc>
          <w:tcPr>
            <w:tcW w:w="7018" w:type="dxa"/>
          </w:tcPr>
          <w:p w14:paraId="06CF58ED" w14:textId="3D8850C5" w:rsidR="009A4373" w:rsidRPr="00A86A44" w:rsidRDefault="00F849F3"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w:t>
            </w:r>
            <w:r w:rsidRPr="00A86A44">
              <w:rPr>
                <w:rFonts w:ascii="Arial" w:hAnsi="Arial" w:cs="Arial"/>
                <w:sz w:val="20"/>
                <w:szCs w:val="20"/>
                <w:lang w:val="en-GB"/>
              </w:rPr>
              <w:lastRenderedPageBreak/>
              <w:t>in Clauses 1.7.1. and / or 1.7.2. of the GPC do not meet national security interests;</w:t>
            </w:r>
          </w:p>
        </w:tc>
      </w:tr>
      <w:tr w:rsidR="006C7888" w:rsidRPr="0008146C" w14:paraId="5C6BB945" w14:textId="77777777" w:rsidTr="4606C041">
        <w:tc>
          <w:tcPr>
            <w:tcW w:w="1050" w:type="dxa"/>
            <w:vAlign w:val="center"/>
          </w:tcPr>
          <w:p w14:paraId="0C768B56" w14:textId="7960FA7F" w:rsidR="006C7888" w:rsidRDefault="006A3644" w:rsidP="00D95918">
            <w:pPr>
              <w:jc w:val="both"/>
              <w:rPr>
                <w:rFonts w:ascii="Arial" w:hAnsi="Arial" w:cs="Arial"/>
                <w:sz w:val="20"/>
                <w:szCs w:val="20"/>
              </w:rPr>
            </w:pPr>
            <w:r>
              <w:rPr>
                <w:rFonts w:ascii="Arial" w:hAnsi="Arial" w:cs="Arial"/>
                <w:sz w:val="20"/>
                <w:szCs w:val="20"/>
              </w:rPr>
              <w:lastRenderedPageBreak/>
              <w:t>1.7.5.</w:t>
            </w:r>
          </w:p>
        </w:tc>
        <w:tc>
          <w:tcPr>
            <w:tcW w:w="6492" w:type="dxa"/>
          </w:tcPr>
          <w:p w14:paraId="3ACC2587" w14:textId="149794A7" w:rsidR="006C7888" w:rsidRPr="00A86A44" w:rsidRDefault="002E333C" w:rsidP="00D95918">
            <w:pPr>
              <w:jc w:val="both"/>
              <w:rPr>
                <w:rFonts w:ascii="Arial" w:eastAsia="Times New Roman" w:hAnsi="Arial" w:cs="Arial"/>
                <w:color w:val="000000"/>
                <w:sz w:val="20"/>
                <w:szCs w:val="20"/>
                <w:lang w:eastAsia="lt-LT"/>
              </w:rPr>
            </w:pPr>
            <w:r w:rsidRPr="00833AB1">
              <w:rPr>
                <w:rFonts w:ascii="Arial" w:eastAsia="Times New Roman" w:hAnsi="Arial" w:cs="Arial"/>
                <w:color w:val="000000"/>
                <w:sz w:val="20"/>
                <w:szCs w:val="20"/>
                <w:lang w:eastAsia="lt-LT"/>
              </w:rPr>
              <w:t xml:space="preserve">Tiekėjas, jo </w:t>
            </w:r>
            <w:r w:rsidR="00B3078F">
              <w:rPr>
                <w:rFonts w:ascii="Arial" w:eastAsia="Times New Roman" w:hAnsi="Arial" w:cs="Arial"/>
                <w:color w:val="000000"/>
                <w:sz w:val="20"/>
                <w:szCs w:val="20"/>
                <w:lang w:eastAsia="lt-LT"/>
              </w:rPr>
              <w:t>S</w:t>
            </w:r>
            <w:r w:rsidRPr="00833AB1">
              <w:rPr>
                <w:rFonts w:ascii="Arial" w:eastAsia="Times New Roman" w:hAnsi="Arial" w:cs="Arial"/>
                <w:color w:val="000000"/>
                <w:sz w:val="20"/>
                <w:szCs w:val="20"/>
                <w:lang w:eastAsia="lt-LT"/>
              </w:rPr>
              <w:t xml:space="preserve">ubtiekėjas, </w:t>
            </w:r>
            <w:r w:rsidR="00B3078F">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 xml:space="preserve">kio subjektas, kurio pajėgumais remiamasi, </w:t>
            </w:r>
            <w:r>
              <w:rPr>
                <w:rFonts w:ascii="Arial" w:eastAsia="Times New Roman" w:hAnsi="Arial" w:cs="Arial"/>
                <w:color w:val="000000"/>
                <w:sz w:val="20"/>
                <w:szCs w:val="20"/>
                <w:lang w:eastAsia="lt-LT"/>
              </w:rPr>
              <w:t>vykdo veiklą</w:t>
            </w:r>
            <w:r w:rsidRPr="00833AB1">
              <w:rPr>
                <w:rFonts w:ascii="Arial" w:eastAsia="Times New Roman" w:hAnsi="Arial" w:cs="Arial"/>
                <w:color w:val="000000"/>
                <w:sz w:val="20"/>
                <w:szCs w:val="20"/>
                <w:lang w:eastAsia="lt-LT"/>
              </w:rPr>
              <w:t xml:space="preserve"> VPĮ 92 straipsnio 15 dalyje numatytame sąraše nurodytose valstybėse ar teritorijose</w:t>
            </w:r>
            <w:r>
              <w:rPr>
                <w:rFonts w:ascii="Arial" w:eastAsia="Times New Roman" w:hAnsi="Arial" w:cs="Arial"/>
                <w:color w:val="000000"/>
                <w:sz w:val="20"/>
                <w:szCs w:val="20"/>
                <w:lang w:eastAsia="lt-LT"/>
              </w:rPr>
              <w:t xml:space="preserve"> arba yra</w:t>
            </w:r>
            <w:r w:rsidRPr="00833AB1">
              <w:rPr>
                <w:rFonts w:ascii="Arial" w:eastAsia="Times New Roman" w:hAnsi="Arial" w:cs="Arial"/>
                <w:color w:val="000000"/>
                <w:sz w:val="20"/>
                <w:szCs w:val="20"/>
                <w:lang w:eastAsia="lt-LT"/>
              </w:rPr>
              <w:t xml:space="preserve"> </w:t>
            </w:r>
            <w:r w:rsidR="00BD49BE">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kio subjektų grupės, kurios bet kuris narys vykdo veiklą VPĮ  92 straipsnio 15 dalyje numatytame sąraše nurodytose valstybėse ar teritorijose, narys arba jos vadovas, kitas valdymo ar priežiūros organo narys ar kitas (kiti) asmuo (asmenys), turintis (turintys) teisę atstovauti</w:t>
            </w:r>
            <w:r w:rsidR="00BD49BE">
              <w:rPr>
                <w:rFonts w:ascii="Arial" w:eastAsia="Times New Roman" w:hAnsi="Arial" w:cs="Arial"/>
                <w:color w:val="000000"/>
                <w:sz w:val="20"/>
                <w:szCs w:val="20"/>
                <w:lang w:eastAsia="lt-LT"/>
              </w:rPr>
              <w:t xml:space="preserve"> T</w:t>
            </w:r>
            <w:r w:rsidRPr="00833AB1">
              <w:rPr>
                <w:rFonts w:ascii="Arial" w:eastAsia="Times New Roman" w:hAnsi="Arial" w:cs="Arial"/>
                <w:color w:val="000000"/>
                <w:sz w:val="20"/>
                <w:szCs w:val="20"/>
                <w:lang w:eastAsia="lt-LT"/>
              </w:rPr>
              <w:t xml:space="preserve">iekėjui, </w:t>
            </w:r>
            <w:r w:rsidR="00BD49BE">
              <w:rPr>
                <w:rFonts w:ascii="Arial" w:eastAsia="Times New Roman" w:hAnsi="Arial" w:cs="Arial"/>
                <w:color w:val="000000"/>
                <w:sz w:val="20"/>
                <w:szCs w:val="20"/>
                <w:lang w:eastAsia="lt-LT"/>
              </w:rPr>
              <w:t>S</w:t>
            </w:r>
            <w:r w:rsidRPr="00833AB1">
              <w:rPr>
                <w:rFonts w:ascii="Arial" w:eastAsia="Times New Roman" w:hAnsi="Arial" w:cs="Arial"/>
                <w:color w:val="000000"/>
                <w:sz w:val="20"/>
                <w:szCs w:val="20"/>
                <w:lang w:eastAsia="lt-LT"/>
              </w:rPr>
              <w:t xml:space="preserve">ubtiekėjui, </w:t>
            </w:r>
            <w:r w:rsidR="00BD49BE">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 xml:space="preserve">kio subjektui, kurio pajėgumais remiamasi, ar jį kontroliuoti, jo vardu priimti sprendimą, sudaryti sandorį, ir tokiu būdu dalyvauja tokių </w:t>
            </w:r>
            <w:r w:rsidR="00BD49BE">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 xml:space="preserve">kio subjektų grupių ir (ar) </w:t>
            </w:r>
            <w:r w:rsidR="00BD49BE">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kio subjektų veikloje.</w:t>
            </w:r>
          </w:p>
        </w:tc>
        <w:tc>
          <w:tcPr>
            <w:tcW w:w="7018" w:type="dxa"/>
          </w:tcPr>
          <w:p w14:paraId="44C88A3A" w14:textId="71131838" w:rsidR="006C7888" w:rsidRPr="002E333C" w:rsidRDefault="00B3078F" w:rsidP="00D95918">
            <w:pPr>
              <w:pStyle w:val="ListParagraph"/>
              <w:tabs>
                <w:tab w:val="left" w:pos="426"/>
              </w:tabs>
              <w:spacing w:before="60" w:after="60"/>
              <w:ind w:left="0"/>
              <w:jc w:val="both"/>
              <w:rPr>
                <w:rFonts w:ascii="Arial" w:hAnsi="Arial" w:cs="Arial"/>
                <w:sz w:val="20"/>
                <w:szCs w:val="20"/>
              </w:rPr>
            </w:pPr>
            <w:r w:rsidRPr="00833AB1">
              <w:rPr>
                <w:rFonts w:ascii="Arial" w:hAnsi="Arial" w:cs="Arial"/>
                <w:sz w:val="20"/>
                <w:szCs w:val="20"/>
                <w:lang w:val="en-GB"/>
              </w:rPr>
              <w:t xml:space="preserve">The </w:t>
            </w:r>
            <w:r>
              <w:rPr>
                <w:rFonts w:ascii="Arial" w:hAnsi="Arial" w:cs="Arial"/>
                <w:sz w:val="20"/>
                <w:szCs w:val="20"/>
                <w:lang w:val="en-GB"/>
              </w:rPr>
              <w:t>S</w:t>
            </w:r>
            <w:r w:rsidRPr="00833AB1">
              <w:rPr>
                <w:rFonts w:ascii="Arial" w:hAnsi="Arial" w:cs="Arial"/>
                <w:sz w:val="20"/>
                <w:szCs w:val="20"/>
                <w:lang w:val="en-GB"/>
              </w:rPr>
              <w:t xml:space="preserve">upplier, </w:t>
            </w:r>
            <w:r w:rsidR="00BD49BE">
              <w:rPr>
                <w:rFonts w:ascii="Arial" w:hAnsi="Arial" w:cs="Arial"/>
                <w:sz w:val="20"/>
                <w:szCs w:val="20"/>
                <w:lang w:val="en-GB"/>
              </w:rPr>
              <w:t>their</w:t>
            </w:r>
            <w:r w:rsidRPr="00833AB1">
              <w:rPr>
                <w:rFonts w:ascii="Arial" w:hAnsi="Arial" w:cs="Arial"/>
                <w:sz w:val="20"/>
                <w:szCs w:val="20"/>
                <w:lang w:val="en-GB"/>
              </w:rPr>
              <w:t xml:space="preserve"> </w:t>
            </w:r>
            <w:r w:rsidR="00BD49BE">
              <w:rPr>
                <w:rFonts w:ascii="Arial" w:hAnsi="Arial" w:cs="Arial"/>
                <w:sz w:val="20"/>
                <w:szCs w:val="20"/>
                <w:lang w:val="en-GB"/>
              </w:rPr>
              <w:t>S</w:t>
            </w:r>
            <w:r w:rsidRPr="00833AB1">
              <w:rPr>
                <w:rFonts w:ascii="Arial" w:hAnsi="Arial" w:cs="Arial"/>
                <w:sz w:val="20"/>
                <w:szCs w:val="20"/>
                <w:lang w:val="en-GB"/>
              </w:rPr>
              <w:t>ub</w:t>
            </w:r>
            <w:r w:rsidR="00BD49BE">
              <w:rPr>
                <w:rFonts w:ascii="Arial" w:hAnsi="Arial" w:cs="Arial"/>
                <w:sz w:val="20"/>
                <w:szCs w:val="20"/>
                <w:lang w:val="en-GB"/>
              </w:rPr>
              <w:t>-supplier</w:t>
            </w:r>
            <w:r w:rsidRPr="00833AB1">
              <w:rPr>
                <w:rFonts w:ascii="Arial" w:hAnsi="Arial" w:cs="Arial"/>
                <w:sz w:val="20"/>
                <w:szCs w:val="20"/>
                <w:lang w:val="en-GB"/>
              </w:rPr>
              <w:t xml:space="preserve">, or the </w:t>
            </w:r>
            <w:r w:rsidR="00BD49BE">
              <w:rPr>
                <w:rFonts w:ascii="Arial" w:hAnsi="Arial" w:cs="Arial"/>
                <w:sz w:val="20"/>
                <w:szCs w:val="20"/>
                <w:lang w:val="en-GB"/>
              </w:rPr>
              <w:t>E</w:t>
            </w:r>
            <w:r w:rsidRPr="00833AB1">
              <w:rPr>
                <w:rFonts w:ascii="Arial" w:hAnsi="Arial" w:cs="Arial"/>
                <w:sz w:val="20"/>
                <w:szCs w:val="20"/>
                <w:lang w:val="en-GB"/>
              </w:rPr>
              <w:t>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w:t>
            </w:r>
            <w:r w:rsidR="00730255">
              <w:rPr>
                <w:rFonts w:ascii="Arial" w:hAnsi="Arial" w:cs="Arial"/>
                <w:sz w:val="20"/>
                <w:szCs w:val="20"/>
                <w:lang w:val="en-GB"/>
              </w:rPr>
              <w:t>E</w:t>
            </w:r>
            <w:r w:rsidRPr="00833AB1">
              <w:rPr>
                <w:rFonts w:ascii="Arial" w:hAnsi="Arial" w:cs="Arial"/>
                <w:sz w:val="20"/>
                <w:szCs w:val="20"/>
                <w:lang w:val="en-GB"/>
              </w:rPr>
              <w:t xml:space="preserv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w:t>
            </w:r>
            <w:r w:rsidR="00730255">
              <w:rPr>
                <w:rFonts w:ascii="Arial" w:hAnsi="Arial" w:cs="Arial"/>
                <w:sz w:val="20"/>
                <w:szCs w:val="20"/>
                <w:lang w:val="en-GB"/>
              </w:rPr>
              <w:t>S</w:t>
            </w:r>
            <w:r w:rsidRPr="00833AB1">
              <w:rPr>
                <w:rFonts w:ascii="Arial" w:hAnsi="Arial" w:cs="Arial"/>
                <w:sz w:val="20"/>
                <w:szCs w:val="20"/>
                <w:lang w:val="en-GB"/>
              </w:rPr>
              <w:t xml:space="preserve">upplier, </w:t>
            </w:r>
            <w:r w:rsidR="00730255">
              <w:rPr>
                <w:rFonts w:ascii="Arial" w:hAnsi="Arial" w:cs="Arial"/>
                <w:sz w:val="20"/>
                <w:szCs w:val="20"/>
                <w:lang w:val="en-GB"/>
              </w:rPr>
              <w:t>S</w:t>
            </w:r>
            <w:r w:rsidRPr="00833AB1">
              <w:rPr>
                <w:rFonts w:ascii="Arial" w:hAnsi="Arial" w:cs="Arial"/>
                <w:sz w:val="20"/>
                <w:szCs w:val="20"/>
                <w:lang w:val="en-GB"/>
              </w:rPr>
              <w:t>ub</w:t>
            </w:r>
            <w:r w:rsidR="00730255">
              <w:rPr>
                <w:rFonts w:ascii="Arial" w:hAnsi="Arial" w:cs="Arial"/>
                <w:sz w:val="20"/>
                <w:szCs w:val="20"/>
                <w:lang w:val="en-GB"/>
              </w:rPr>
              <w:t>-supplier</w:t>
            </w:r>
            <w:r w:rsidRPr="00833AB1">
              <w:rPr>
                <w:rFonts w:ascii="Arial" w:hAnsi="Arial" w:cs="Arial"/>
                <w:sz w:val="20"/>
                <w:szCs w:val="20"/>
                <w:lang w:val="en-GB"/>
              </w:rPr>
              <w:t xml:space="preserve">, or the </w:t>
            </w:r>
            <w:r w:rsidR="00730255">
              <w:rPr>
                <w:rFonts w:ascii="Arial" w:hAnsi="Arial" w:cs="Arial"/>
                <w:sz w:val="20"/>
                <w:szCs w:val="20"/>
                <w:lang w:val="en-GB"/>
              </w:rPr>
              <w:t>E</w:t>
            </w:r>
            <w:r w:rsidRPr="00833AB1">
              <w:rPr>
                <w:rFonts w:ascii="Arial" w:hAnsi="Arial" w:cs="Arial"/>
                <w:sz w:val="20"/>
                <w:szCs w:val="20"/>
                <w:lang w:val="en-GB"/>
              </w:rPr>
              <w:t>conomic operator whose capacities are relied upon, participate in the activities of such economic operator groups and/or economic operators.</w:t>
            </w:r>
          </w:p>
        </w:tc>
      </w:tr>
      <w:tr w:rsidR="00D95918" w:rsidRPr="0008146C" w14:paraId="29F7C30C" w14:textId="77777777" w:rsidTr="4606C041">
        <w:tc>
          <w:tcPr>
            <w:tcW w:w="1050" w:type="dxa"/>
            <w:vAlign w:val="center"/>
          </w:tcPr>
          <w:p w14:paraId="4FFF30CA" w14:textId="24F6D6D8" w:rsidR="00D95918" w:rsidRPr="0008146C" w:rsidRDefault="00D95918" w:rsidP="00D95918">
            <w:pPr>
              <w:jc w:val="both"/>
              <w:rPr>
                <w:rFonts w:ascii="Arial" w:hAnsi="Arial" w:cs="Arial"/>
                <w:sz w:val="20"/>
                <w:szCs w:val="20"/>
              </w:rPr>
            </w:pPr>
            <w:r>
              <w:rPr>
                <w:rFonts w:ascii="Arial" w:hAnsi="Arial" w:cs="Arial"/>
                <w:sz w:val="20"/>
                <w:szCs w:val="20"/>
              </w:rPr>
              <w:t>1.</w:t>
            </w:r>
            <w:r w:rsidR="00500842">
              <w:rPr>
                <w:rFonts w:ascii="Arial" w:hAnsi="Arial" w:cs="Arial"/>
                <w:sz w:val="20"/>
                <w:szCs w:val="20"/>
              </w:rPr>
              <w:t>8</w:t>
            </w:r>
            <w:r>
              <w:rPr>
                <w:rFonts w:ascii="Arial" w:hAnsi="Arial" w:cs="Arial"/>
                <w:sz w:val="20"/>
                <w:szCs w:val="20"/>
              </w:rPr>
              <w:t>.</w:t>
            </w:r>
          </w:p>
        </w:tc>
        <w:tc>
          <w:tcPr>
            <w:tcW w:w="6492" w:type="dxa"/>
          </w:tcPr>
          <w:p w14:paraId="0BFF84A9" w14:textId="54815068" w:rsidR="00D95918" w:rsidRPr="00A86A44" w:rsidRDefault="00D95918" w:rsidP="00D95918">
            <w:pPr>
              <w:jc w:val="both"/>
              <w:rPr>
                <w:rFonts w:ascii="Arial" w:hAnsi="Arial" w:cs="Arial"/>
                <w:sz w:val="20"/>
                <w:szCs w:val="20"/>
              </w:rPr>
            </w:pPr>
            <w:r w:rsidRPr="00A86A4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D95918" w:rsidRPr="0008146C" w14:paraId="21A38C14" w14:textId="77777777" w:rsidTr="4606C041">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A86A44" w:rsidRDefault="00D95918" w:rsidP="00D95918">
            <w:pPr>
              <w:jc w:val="both"/>
              <w:rPr>
                <w:rFonts w:ascii="Arial" w:hAnsi="Arial" w:cs="Arial"/>
                <w:sz w:val="20"/>
                <w:szCs w:val="20"/>
              </w:rPr>
            </w:pPr>
            <w:bookmarkStart w:id="9" w:name="_Hlk121286676"/>
            <w:r w:rsidRPr="00A86A4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9"/>
          </w:p>
        </w:tc>
        <w:tc>
          <w:tcPr>
            <w:tcW w:w="7018" w:type="dxa"/>
          </w:tcPr>
          <w:p w14:paraId="5511A995" w14:textId="2B2BB8D8" w:rsidR="00D95918" w:rsidRPr="00DD6879" w:rsidRDefault="00D95918" w:rsidP="00DD6879">
            <w:pPr>
              <w:rPr>
                <w:rFonts w:ascii="Arial" w:eastAsia="Times New Roman" w:hAnsi="Arial" w:cs="Arial"/>
                <w:color w:val="000000" w:themeColor="text1"/>
                <w:sz w:val="20"/>
                <w:szCs w:val="20"/>
                <w:lang w:val="en-GB" w:eastAsia="lt-LT"/>
              </w:rPr>
            </w:pPr>
            <w:r w:rsidRPr="00A86A4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D95918" w:rsidRPr="0008146C" w14:paraId="02AE7556" w14:textId="77777777" w:rsidTr="4606C041">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tcPr>
          <w:p w14:paraId="43C8C059" w14:textId="4A99C44A" w:rsidR="00D95918" w:rsidRPr="00A86A44" w:rsidRDefault="00D95918" w:rsidP="00D95918">
            <w:pPr>
              <w:jc w:val="both"/>
              <w:rPr>
                <w:rFonts w:ascii="Arial" w:hAnsi="Arial" w:cs="Arial"/>
                <w:sz w:val="20"/>
                <w:szCs w:val="20"/>
              </w:rPr>
            </w:pPr>
            <w:bookmarkStart w:id="10" w:name="_Hlk121286691"/>
            <w:r w:rsidRPr="00A86A44">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A86A44">
              <w:rPr>
                <w:rFonts w:ascii="Arial" w:eastAsia="Times New Roman" w:hAnsi="Arial" w:cs="Arial"/>
                <w:color w:val="000000" w:themeColor="text1"/>
                <w:sz w:val="20"/>
                <w:szCs w:val="20"/>
                <w:lang w:eastAsia="lt-LT"/>
              </w:rPr>
              <w:t>Paraiškos</w:t>
            </w:r>
            <w:r w:rsidRPr="00A86A44">
              <w:rPr>
                <w:rFonts w:ascii="Arial" w:eastAsia="Times New Roman" w:hAnsi="Arial" w:cs="Arial"/>
                <w:color w:val="000000" w:themeColor="text1"/>
                <w:sz w:val="20"/>
                <w:szCs w:val="20"/>
                <w:lang w:eastAsia="lt-LT"/>
              </w:rPr>
              <w:t xml:space="preserve"> 1.8 punkto a) papunktyje nurodytam subjektui;</w:t>
            </w:r>
            <w:bookmarkEnd w:id="10"/>
          </w:p>
        </w:tc>
        <w:tc>
          <w:tcPr>
            <w:tcW w:w="7018" w:type="dxa"/>
          </w:tcPr>
          <w:p w14:paraId="0787E024" w14:textId="266A112A"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A86A44">
              <w:rPr>
                <w:rFonts w:ascii="Arial" w:hAnsi="Arial" w:cs="Arial"/>
                <w:sz w:val="20"/>
                <w:szCs w:val="20"/>
                <w:lang w:val="en-GB"/>
              </w:rPr>
              <w:t>Application</w:t>
            </w:r>
            <w:r w:rsidRPr="00A86A44">
              <w:rPr>
                <w:rFonts w:ascii="Arial" w:hAnsi="Arial" w:cs="Arial"/>
                <w:sz w:val="20"/>
                <w:szCs w:val="20"/>
                <w:lang w:val="en-GB"/>
              </w:rPr>
              <w:t>’s section 1.8. point (a) of this paragraph;</w:t>
            </w:r>
          </w:p>
        </w:tc>
      </w:tr>
      <w:tr w:rsidR="00D95918" w:rsidRPr="0008146C" w14:paraId="1F3BA48C" w14:textId="77777777" w:rsidTr="4606C041">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tcPr>
          <w:p w14:paraId="57849064" w14:textId="552BD1EB" w:rsidR="00D95918" w:rsidRPr="00A86A44" w:rsidRDefault="00D95918" w:rsidP="00D95918">
            <w:pPr>
              <w:jc w:val="both"/>
              <w:rPr>
                <w:rFonts w:ascii="Arial" w:hAnsi="Arial" w:cs="Arial"/>
                <w:sz w:val="20"/>
                <w:szCs w:val="20"/>
              </w:rPr>
            </w:pPr>
            <w:bookmarkStart w:id="11" w:name="_Hlk121286797"/>
            <w:r w:rsidRPr="00A86A44">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A86A44">
              <w:rPr>
                <w:rFonts w:ascii="Arial" w:eastAsia="Times New Roman" w:hAnsi="Arial" w:cs="Arial"/>
                <w:color w:val="000000"/>
                <w:sz w:val="20"/>
                <w:szCs w:val="20"/>
                <w:lang w:eastAsia="lt-LT"/>
              </w:rPr>
              <w:t>Paraiškos</w:t>
            </w:r>
            <w:r w:rsidRPr="00A86A44">
              <w:rPr>
                <w:rFonts w:ascii="Arial" w:eastAsia="Times New Roman" w:hAnsi="Arial" w:cs="Arial"/>
                <w:color w:val="000000"/>
                <w:sz w:val="20"/>
                <w:szCs w:val="20"/>
                <w:lang w:eastAsia="lt-LT"/>
              </w:rPr>
              <w:t xml:space="preserve"> </w:t>
            </w:r>
            <w:r w:rsidRPr="00A86A44">
              <w:rPr>
                <w:rFonts w:ascii="Arial" w:eastAsia="Times New Roman" w:hAnsi="Arial" w:cs="Arial"/>
                <w:color w:val="000000" w:themeColor="text1"/>
                <w:sz w:val="20"/>
                <w:szCs w:val="20"/>
                <w:lang w:eastAsia="lt-LT"/>
              </w:rPr>
              <w:t>1.</w:t>
            </w:r>
            <w:r w:rsidRPr="00A86A44">
              <w:rPr>
                <w:rFonts w:ascii="Arial" w:eastAsia="Times New Roman" w:hAnsi="Arial" w:cs="Arial"/>
                <w:color w:val="000000"/>
                <w:sz w:val="20"/>
                <w:szCs w:val="20"/>
                <w:lang w:eastAsia="lt-LT"/>
              </w:rPr>
              <w:t xml:space="preserve">8 punkto a) arba </w:t>
            </w:r>
            <w:r w:rsidRPr="00A86A44">
              <w:rPr>
                <w:rFonts w:ascii="Arial" w:eastAsia="Times New Roman" w:hAnsi="Arial" w:cs="Arial"/>
                <w:color w:val="000000" w:themeColor="text1"/>
                <w:sz w:val="20"/>
                <w:szCs w:val="20"/>
                <w:lang w:eastAsia="lt-LT"/>
              </w:rPr>
              <w:t>b)</w:t>
            </w:r>
            <w:r w:rsidRPr="00A86A44">
              <w:rPr>
                <w:rFonts w:ascii="Arial" w:eastAsia="Times New Roman" w:hAnsi="Arial" w:cs="Arial"/>
                <w:color w:val="000000"/>
                <w:sz w:val="20"/>
                <w:szCs w:val="20"/>
                <w:lang w:eastAsia="lt-LT"/>
              </w:rPr>
              <w:t xml:space="preserve"> papunktyje nurodyto subjekto vardu ar jo nurodymu;</w:t>
            </w:r>
            <w:bookmarkEnd w:id="11"/>
          </w:p>
        </w:tc>
        <w:tc>
          <w:tcPr>
            <w:tcW w:w="7018" w:type="dxa"/>
          </w:tcPr>
          <w:p w14:paraId="13A44018" w14:textId="3EA62FD7"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neither I nor the company </w:t>
            </w:r>
            <w:r w:rsidR="001223A8" w:rsidRPr="00A86A44">
              <w:rPr>
                <w:rFonts w:ascii="Arial" w:hAnsi="Arial" w:cs="Arial"/>
                <w:sz w:val="20"/>
                <w:szCs w:val="20"/>
                <w:lang w:val="en-GB"/>
              </w:rPr>
              <w:t xml:space="preserve">I </w:t>
            </w:r>
            <w:r w:rsidRPr="00A86A44">
              <w:rPr>
                <w:rFonts w:ascii="Arial" w:hAnsi="Arial" w:cs="Arial"/>
                <w:sz w:val="20"/>
                <w:szCs w:val="20"/>
                <w:lang w:val="en-GB"/>
              </w:rPr>
              <w:t xml:space="preserve">represent is a natural or legal person, entity or body act on behalf or at the direction of an entity referred to in </w:t>
            </w:r>
            <w:r w:rsidR="00522861" w:rsidRPr="00A86A44">
              <w:rPr>
                <w:rFonts w:ascii="Arial" w:hAnsi="Arial" w:cs="Arial"/>
                <w:sz w:val="20"/>
                <w:szCs w:val="20"/>
                <w:lang w:val="en-GB"/>
              </w:rPr>
              <w:t>Application</w:t>
            </w:r>
            <w:r w:rsidRPr="00A86A44">
              <w:rPr>
                <w:rFonts w:ascii="Arial" w:hAnsi="Arial" w:cs="Arial"/>
                <w:sz w:val="20"/>
                <w:szCs w:val="20"/>
                <w:lang w:val="en-GB"/>
              </w:rPr>
              <w:t>’s section 1.8. point (a) or (b) above,</w:t>
            </w:r>
          </w:p>
        </w:tc>
      </w:tr>
      <w:tr w:rsidR="00D95918" w:rsidRPr="0008146C" w14:paraId="128FC663" w14:textId="77777777" w:rsidTr="4606C041">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tcPr>
          <w:p w14:paraId="4E430F30" w14:textId="146250AC" w:rsidR="00D95918" w:rsidRPr="00A86A44" w:rsidRDefault="00152D2C" w:rsidP="00D95918">
            <w:pPr>
              <w:jc w:val="both"/>
              <w:rPr>
                <w:rFonts w:ascii="Arial" w:hAnsi="Arial" w:cs="Arial"/>
                <w:sz w:val="20"/>
                <w:szCs w:val="20"/>
              </w:rPr>
            </w:pPr>
            <w:bookmarkStart w:id="12" w:name="_Hlk121286806"/>
            <w:r w:rsidRPr="00A86A44">
              <w:rPr>
                <w:rFonts w:ascii="Arial" w:eastAsia="Times New Roman" w:hAnsi="Arial" w:cs="Arial"/>
                <w:color w:val="000000"/>
                <w:sz w:val="20"/>
                <w:szCs w:val="20"/>
                <w:lang w:eastAsia="lt-LT"/>
              </w:rPr>
              <w:t>Paraiškos</w:t>
            </w:r>
            <w:r w:rsidR="00D95918" w:rsidRPr="00A86A44">
              <w:rPr>
                <w:rFonts w:ascii="Arial" w:eastAsia="Times New Roman" w:hAnsi="Arial" w:cs="Arial"/>
                <w:color w:val="000000"/>
                <w:sz w:val="20"/>
                <w:szCs w:val="20"/>
                <w:lang w:eastAsia="lt-LT"/>
              </w:rPr>
              <w:t xml:space="preserve"> </w:t>
            </w:r>
            <w:r w:rsidR="00D95918" w:rsidRPr="00A86A44">
              <w:rPr>
                <w:rFonts w:ascii="Arial" w:eastAsia="Times New Roman" w:hAnsi="Arial" w:cs="Arial"/>
                <w:color w:val="000000" w:themeColor="text1"/>
                <w:sz w:val="20"/>
                <w:szCs w:val="20"/>
                <w:lang w:eastAsia="lt-LT"/>
              </w:rPr>
              <w:t>1.8 punkto a)-c)</w:t>
            </w:r>
            <w:r w:rsidR="00D95918" w:rsidRPr="00A86A44">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12"/>
          </w:p>
        </w:tc>
        <w:tc>
          <w:tcPr>
            <w:tcW w:w="7018" w:type="dxa"/>
          </w:tcPr>
          <w:p w14:paraId="7DAA8A7D" w14:textId="48F97E2B"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A86A44">
              <w:rPr>
                <w:rFonts w:ascii="Arial" w:hAnsi="Arial" w:cs="Arial"/>
                <w:sz w:val="20"/>
                <w:szCs w:val="20"/>
                <w:lang w:val="en-GB"/>
              </w:rPr>
              <w:t>Application</w:t>
            </w:r>
            <w:r w:rsidRPr="00A86A44">
              <w:rPr>
                <w:rFonts w:ascii="Arial" w:hAnsi="Arial" w:cs="Arial"/>
                <w:sz w:val="20"/>
                <w:szCs w:val="20"/>
                <w:lang w:val="en-GB"/>
              </w:rPr>
              <w:t>’s section 1.8. points (a) to (c).</w:t>
            </w:r>
          </w:p>
        </w:tc>
      </w:tr>
      <w:tr w:rsidR="00D95918" w:rsidRPr="0008146C" w14:paraId="06B896C1" w14:textId="77777777" w:rsidTr="4606C041">
        <w:tc>
          <w:tcPr>
            <w:tcW w:w="1050" w:type="dxa"/>
            <w:vAlign w:val="center"/>
          </w:tcPr>
          <w:p w14:paraId="7059C455" w14:textId="14A2160A" w:rsidR="00D95918" w:rsidRPr="0008146C" w:rsidRDefault="00D95918" w:rsidP="00D95918">
            <w:pPr>
              <w:jc w:val="both"/>
              <w:rPr>
                <w:rFonts w:ascii="Arial" w:hAnsi="Arial" w:cs="Arial"/>
                <w:sz w:val="20"/>
                <w:szCs w:val="20"/>
              </w:rPr>
            </w:pPr>
            <w:r>
              <w:rPr>
                <w:rFonts w:ascii="Arial" w:hAnsi="Arial" w:cs="Arial"/>
                <w:sz w:val="20"/>
                <w:szCs w:val="20"/>
              </w:rPr>
              <w:t>1.</w:t>
            </w:r>
            <w:r w:rsidR="003C711D">
              <w:rPr>
                <w:rFonts w:ascii="Arial" w:hAnsi="Arial" w:cs="Arial"/>
                <w:sz w:val="20"/>
                <w:szCs w:val="20"/>
              </w:rPr>
              <w:t>9</w:t>
            </w:r>
            <w:r>
              <w:rPr>
                <w:rFonts w:ascii="Arial" w:hAnsi="Arial" w:cs="Arial"/>
                <w:sz w:val="20"/>
                <w:szCs w:val="20"/>
              </w:rPr>
              <w:t>.</w:t>
            </w:r>
          </w:p>
        </w:tc>
        <w:tc>
          <w:tcPr>
            <w:tcW w:w="6492" w:type="dxa"/>
          </w:tcPr>
          <w:p w14:paraId="3ECDD343" w14:textId="2E4052F4" w:rsidR="00D95918" w:rsidRPr="00A86A44" w:rsidRDefault="7A3BD6F2" w:rsidP="00D95918">
            <w:pPr>
              <w:jc w:val="both"/>
              <w:rPr>
                <w:rFonts w:ascii="Arial" w:hAnsi="Arial" w:cs="Arial"/>
                <w:sz w:val="20"/>
                <w:szCs w:val="20"/>
              </w:rPr>
            </w:pPr>
            <w:bookmarkStart w:id="13" w:name="_Hlk120885554"/>
            <w:r w:rsidRPr="4606C041">
              <w:rPr>
                <w:rFonts w:ascii="Arial" w:eastAsia="Times New Roman" w:hAnsi="Arial" w:cs="Arial"/>
                <w:color w:val="000000" w:themeColor="text1"/>
                <w:sz w:val="20"/>
                <w:szCs w:val="20"/>
                <w:lang w:eastAsia="lt-LT"/>
              </w:rPr>
              <w:t>Patvirtinu, kad Tiekėjui, Subtiekėjams, kuriuos esu pasitelkęs ar pasitelksiu ateityje, Ūkio subjektams, kurių pajėgumais remiuosi ir</w:t>
            </w:r>
            <w:r w:rsidR="4D5684DD" w:rsidRPr="4606C041">
              <w:rPr>
                <w:rFonts w:ascii="Arial" w:eastAsia="Times New Roman" w:hAnsi="Arial" w:cs="Arial"/>
                <w:color w:val="000000" w:themeColor="text1"/>
                <w:sz w:val="20"/>
                <w:szCs w:val="20"/>
                <w:lang w:eastAsia="lt-LT"/>
              </w:rPr>
              <w:t xml:space="preserve"> (ar)</w:t>
            </w:r>
            <w:r w:rsidRPr="4606C041">
              <w:rPr>
                <w:rFonts w:ascii="Arial" w:eastAsia="Times New Roman" w:hAnsi="Arial" w:cs="Arial"/>
                <w:color w:val="000000" w:themeColor="text1"/>
                <w:sz w:val="20"/>
                <w:szCs w:val="20"/>
                <w:lang w:eastAsia="lt-LT"/>
              </w:rPr>
              <w:t xml:space="preserve"> remsiuosi, prekių gamintojams ar juos kontroliuojantiems juridiniams ir (ar) fiziniams asmenims netaikomos </w:t>
            </w:r>
            <w:r w:rsidR="5CFF8574" w:rsidRPr="4606C041">
              <w:rPr>
                <w:rFonts w:ascii="Arial" w:hAnsi="Arial" w:cs="Arial"/>
                <w:sz w:val="20"/>
                <w:szCs w:val="20"/>
              </w:rPr>
              <w:t>tarptautinės sankcijos</w:t>
            </w:r>
            <w:r w:rsidRPr="4606C041">
              <w:rPr>
                <w:rFonts w:ascii="Arial" w:hAnsi="Arial" w:cs="Arial"/>
                <w:sz w:val="20"/>
                <w:szCs w:val="20"/>
              </w:rPr>
              <w:t xml:space="preserve"> (ribojamosios priemonės)</w:t>
            </w:r>
            <w:r w:rsidR="6508E7A8" w:rsidRPr="4606C041">
              <w:rPr>
                <w:rFonts w:ascii="Arial" w:hAnsi="Arial" w:cs="Arial"/>
                <w:sz w:val="20"/>
                <w:szCs w:val="20"/>
              </w:rPr>
              <w:t xml:space="preserve"> pagal Lietuvos Respublikos </w:t>
            </w:r>
            <w:r w:rsidR="6F83CA3D" w:rsidRPr="4606C041">
              <w:rPr>
                <w:rFonts w:ascii="Arial" w:hAnsi="Arial" w:cs="Arial"/>
                <w:sz w:val="20"/>
                <w:szCs w:val="20"/>
              </w:rPr>
              <w:t>t</w:t>
            </w:r>
            <w:r w:rsidR="6508E7A8" w:rsidRPr="4606C041">
              <w:rPr>
                <w:rFonts w:ascii="Arial" w:hAnsi="Arial" w:cs="Arial"/>
                <w:sz w:val="20"/>
                <w:szCs w:val="20"/>
              </w:rPr>
              <w:t>arptautinių sankcijų įstatymą</w:t>
            </w:r>
            <w:r w:rsidRPr="4606C041">
              <w:rPr>
                <w:rFonts w:ascii="Arial" w:hAnsi="Arial" w:cs="Arial"/>
                <w:sz w:val="20"/>
                <w:szCs w:val="20"/>
              </w:rPr>
              <w:t xml:space="preserve">. </w:t>
            </w:r>
            <w:bookmarkEnd w:id="13"/>
          </w:p>
        </w:tc>
        <w:tc>
          <w:tcPr>
            <w:tcW w:w="7018" w:type="dxa"/>
          </w:tcPr>
          <w:p w14:paraId="792E77D8" w14:textId="412B1E90" w:rsidR="00D95918" w:rsidRPr="00A86A44" w:rsidRDefault="7A3BD6F2" w:rsidP="00D95918">
            <w:pPr>
              <w:pStyle w:val="ListParagraph"/>
              <w:tabs>
                <w:tab w:val="left" w:pos="426"/>
              </w:tabs>
              <w:spacing w:before="60" w:after="60"/>
              <w:ind w:left="0"/>
              <w:jc w:val="both"/>
              <w:rPr>
                <w:rFonts w:ascii="Arial" w:hAnsi="Arial" w:cs="Arial"/>
                <w:sz w:val="20"/>
                <w:szCs w:val="20"/>
                <w:lang w:val="en-GB"/>
              </w:rPr>
            </w:pPr>
            <w:r w:rsidRPr="41C49E72">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w:t>
            </w:r>
            <w:r w:rsidR="72970C11" w:rsidRPr="41C49E72">
              <w:rPr>
                <w:rFonts w:ascii="Arial" w:hAnsi="Arial" w:cs="Arial"/>
                <w:sz w:val="20"/>
                <w:szCs w:val="20"/>
                <w:lang w:val="en-GB"/>
              </w:rPr>
              <w:t xml:space="preserve"> according to the International Sanctions Law of the Republic of Lithuania</w:t>
            </w:r>
            <w:r w:rsidRPr="41C49E72">
              <w:rPr>
                <w:rFonts w:ascii="Arial" w:hAnsi="Arial" w:cs="Arial"/>
                <w:sz w:val="20"/>
                <w:szCs w:val="20"/>
                <w:lang w:val="en-GB"/>
              </w:rPr>
              <w:t>.</w:t>
            </w:r>
          </w:p>
        </w:tc>
      </w:tr>
      <w:tr w:rsidR="00E44687" w:rsidRPr="0008146C" w14:paraId="783917E2" w14:textId="77777777" w:rsidTr="4606C041">
        <w:tc>
          <w:tcPr>
            <w:tcW w:w="1050" w:type="dxa"/>
            <w:vAlign w:val="center"/>
          </w:tcPr>
          <w:p w14:paraId="6EC52DC5" w14:textId="277AB9C3" w:rsidR="00E44687" w:rsidRDefault="00E44687" w:rsidP="00E44687">
            <w:pPr>
              <w:jc w:val="both"/>
              <w:rPr>
                <w:rFonts w:ascii="Arial" w:hAnsi="Arial" w:cs="Arial"/>
                <w:sz w:val="20"/>
                <w:szCs w:val="20"/>
              </w:rPr>
            </w:pPr>
            <w:r>
              <w:rPr>
                <w:rFonts w:ascii="Arial" w:hAnsi="Arial" w:cs="Arial"/>
                <w:sz w:val="20"/>
                <w:szCs w:val="20"/>
              </w:rPr>
              <w:lastRenderedPageBreak/>
              <w:t>1.10.</w:t>
            </w:r>
          </w:p>
        </w:tc>
        <w:tc>
          <w:tcPr>
            <w:tcW w:w="6492" w:type="dxa"/>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3741C4" w:rsidRPr="0008146C" w14:paraId="5AE13BEB" w14:textId="77777777" w:rsidTr="4606C041">
        <w:tc>
          <w:tcPr>
            <w:tcW w:w="1050" w:type="dxa"/>
            <w:vAlign w:val="center"/>
          </w:tcPr>
          <w:p w14:paraId="48FB80C9" w14:textId="5582389F" w:rsidR="003741C4" w:rsidRPr="0008146C" w:rsidRDefault="003741C4" w:rsidP="003741C4">
            <w:pPr>
              <w:jc w:val="both"/>
              <w:rPr>
                <w:rFonts w:ascii="Arial" w:hAnsi="Arial" w:cs="Arial"/>
                <w:sz w:val="20"/>
                <w:szCs w:val="20"/>
              </w:rPr>
            </w:pPr>
            <w:r>
              <w:rPr>
                <w:rFonts w:ascii="Arial" w:hAnsi="Arial" w:cs="Arial"/>
                <w:sz w:val="20"/>
                <w:szCs w:val="20"/>
              </w:rPr>
              <w:t>1.1</w:t>
            </w:r>
            <w:r w:rsidR="00E44687">
              <w:rPr>
                <w:rFonts w:ascii="Arial" w:hAnsi="Arial" w:cs="Arial"/>
                <w:sz w:val="20"/>
                <w:szCs w:val="20"/>
              </w:rPr>
              <w:t>1</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14"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4"/>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4606C041">
        <w:tc>
          <w:tcPr>
            <w:tcW w:w="1050" w:type="dxa"/>
            <w:vAlign w:val="center"/>
          </w:tcPr>
          <w:p w14:paraId="1DADD290" w14:textId="76BAE220"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741C4">
              <w:rPr>
                <w:rFonts w:ascii="Arial" w:hAnsi="Arial" w:cs="Arial"/>
                <w:sz w:val="20"/>
                <w:szCs w:val="20"/>
              </w:rPr>
              <w:t>1</w:t>
            </w:r>
            <w:r w:rsidR="00E44687">
              <w:rPr>
                <w:rFonts w:ascii="Arial" w:hAnsi="Arial" w:cs="Arial"/>
                <w:sz w:val="20"/>
                <w:szCs w:val="20"/>
              </w:rPr>
              <w:t>2</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4606C041">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11255D" w:rsidRPr="0011255D" w14:paraId="74CEE0ED" w14:textId="77777777" w:rsidTr="4606C041">
        <w:tc>
          <w:tcPr>
            <w:tcW w:w="1050" w:type="dxa"/>
            <w:vAlign w:val="center"/>
          </w:tcPr>
          <w:p w14:paraId="300BF173" w14:textId="2B36FB91" w:rsidR="00511965" w:rsidRPr="0011255D" w:rsidRDefault="00511965" w:rsidP="0027769A">
            <w:pPr>
              <w:rPr>
                <w:rFonts w:ascii="Arial" w:hAnsi="Arial" w:cs="Arial"/>
                <w:sz w:val="20"/>
                <w:szCs w:val="20"/>
              </w:rPr>
            </w:pPr>
            <w:r w:rsidRPr="0011255D">
              <w:rPr>
                <w:rFonts w:ascii="Arial" w:hAnsi="Arial" w:cs="Arial"/>
                <w:sz w:val="20"/>
                <w:szCs w:val="20"/>
              </w:rPr>
              <w:t>2.1.</w:t>
            </w:r>
          </w:p>
        </w:tc>
        <w:tc>
          <w:tcPr>
            <w:tcW w:w="6492" w:type="dxa"/>
          </w:tcPr>
          <w:p w14:paraId="553AA29E" w14:textId="2C8907AD" w:rsidR="00511965" w:rsidRPr="0011255D" w:rsidRDefault="007D76C7" w:rsidP="00F63E7E">
            <w:pPr>
              <w:jc w:val="both"/>
              <w:rPr>
                <w:rFonts w:ascii="Arial" w:hAnsi="Arial" w:cs="Arial"/>
                <w:sz w:val="20"/>
                <w:szCs w:val="20"/>
                <w:lang w:eastAsia="zh-CN"/>
              </w:rPr>
            </w:pPr>
            <w:r w:rsidRPr="0011255D">
              <w:rPr>
                <w:rFonts w:ascii="Arial" w:hAnsi="Arial" w:cs="Arial"/>
                <w:sz w:val="20"/>
                <w:szCs w:val="20"/>
              </w:rPr>
              <w:t>Visa Tiekėjo Paraiška negali būti laikoma konfidencialia informacija</w:t>
            </w:r>
            <w:r w:rsidRPr="0011255D">
              <w:rPr>
                <w:rStyle w:val="FootnoteReference"/>
                <w:rFonts w:ascii="Arial" w:hAnsi="Arial" w:cs="Arial"/>
                <w:sz w:val="20"/>
                <w:szCs w:val="20"/>
              </w:rPr>
              <w:footnoteReference w:id="12"/>
            </w:r>
            <w:r w:rsidRPr="0011255D">
              <w:rPr>
                <w:rFonts w:ascii="Arial" w:hAnsi="Arial" w:cs="Arial"/>
                <w:sz w:val="20"/>
                <w:szCs w:val="20"/>
              </w:rPr>
              <w:t>, tačiau Tiekėjas gali nurodyti, kad tam tikra jo Paraiškoje pateikta informacija yra konfidenciali</w:t>
            </w:r>
            <w:r w:rsidR="009D6815" w:rsidRPr="0011255D">
              <w:rPr>
                <w:rFonts w:ascii="Arial" w:hAnsi="Arial" w:cs="Arial"/>
                <w:sz w:val="20"/>
                <w:szCs w:val="20"/>
              </w:rPr>
              <w:t xml:space="preserve">, </w:t>
            </w:r>
            <w:bookmarkStart w:id="15" w:name="_Hlk150171704"/>
            <w:bookmarkStart w:id="16" w:name="_Hlk150172734"/>
            <w:r w:rsidR="009D6815" w:rsidRPr="0011255D">
              <w:rPr>
                <w:rFonts w:ascii="Arial" w:hAnsi="Arial" w:cs="Arial"/>
                <w:sz w:val="20"/>
                <w:szCs w:val="20"/>
              </w:rPr>
              <w:t>, atitinkamus dokumentus arba informaciją pažymėdamas žyma „KONFIDENCIALU“. Bet kokiu atveju,</w:t>
            </w:r>
            <w:bookmarkEnd w:id="15"/>
            <w:r w:rsidR="009D6815" w:rsidRPr="0011255D">
              <w:rPr>
                <w:rFonts w:ascii="Arial" w:hAnsi="Arial" w:cs="Arial"/>
                <w:sz w:val="20"/>
                <w:szCs w:val="20"/>
              </w:rPr>
              <w:t xml:space="preserve"> visą</w:t>
            </w:r>
            <w:bookmarkEnd w:id="16"/>
            <w:r w:rsidRPr="0011255D">
              <w:rPr>
                <w:rFonts w:ascii="Arial" w:hAnsi="Arial" w:cs="Arial"/>
                <w:sz w:val="20"/>
                <w:szCs w:val="20"/>
              </w:rPr>
              <w:t xml:space="preserve">. </w:t>
            </w:r>
            <w:r w:rsidR="00025EEF" w:rsidRPr="0011255D">
              <w:rPr>
                <w:rFonts w:ascii="Arial" w:hAnsi="Arial" w:cs="Arial"/>
                <w:sz w:val="20"/>
                <w:szCs w:val="20"/>
              </w:rPr>
              <w:t xml:space="preserve">Paraiškos </w:t>
            </w:r>
            <w:r w:rsidRPr="0011255D">
              <w:rPr>
                <w:rFonts w:ascii="Arial" w:hAnsi="Arial" w:cs="Arial"/>
                <w:sz w:val="20"/>
                <w:szCs w:val="20"/>
              </w:rPr>
              <w:t xml:space="preserve">konfidencialią informaciją Perkančiojo subjekto prašymu privalės nurodyti </w:t>
            </w:r>
            <w:r w:rsidRPr="0011255D">
              <w:rPr>
                <w:rFonts w:ascii="Arial" w:hAnsi="Arial" w:cs="Arial"/>
                <w:sz w:val="20"/>
                <w:szCs w:val="20"/>
                <w:u w:val="single"/>
              </w:rPr>
              <w:t>galimas laimėtojas/laimėtojas</w:t>
            </w:r>
            <w:r w:rsidRPr="0011255D">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11255D">
              <w:rPr>
                <w:rFonts w:ascii="Arial" w:hAnsi="Arial" w:cs="Arial"/>
                <w:sz w:val="20"/>
                <w:szCs w:val="20"/>
              </w:rPr>
              <w:t>Paraišką</w:t>
            </w:r>
            <w:r w:rsidRPr="0011255D">
              <w:rPr>
                <w:rStyle w:val="FootnoteReference"/>
                <w:rFonts w:ascii="Arial" w:hAnsi="Arial" w:cs="Arial"/>
                <w:sz w:val="20"/>
                <w:szCs w:val="20"/>
              </w:rPr>
              <w:footnoteReference w:id="13"/>
            </w:r>
            <w:r w:rsidRPr="0011255D">
              <w:rPr>
                <w:rFonts w:ascii="Arial" w:hAnsi="Arial" w:cs="Arial"/>
                <w:sz w:val="20"/>
                <w:szCs w:val="20"/>
              </w:rPr>
              <w:t xml:space="preserve"> sudaranti </w:t>
            </w:r>
            <w:r w:rsidRPr="0011255D">
              <w:rPr>
                <w:rFonts w:ascii="Arial" w:hAnsi="Arial" w:cs="Arial"/>
                <w:sz w:val="20"/>
                <w:szCs w:val="20"/>
              </w:rPr>
              <w:lastRenderedPageBreak/>
              <w:t>informacija nėra konfidenciali, išskyrus informaciją, kurios atskleidimas negalimas pagal Asmens duomenų teisinės apsaugos įstatymą.</w:t>
            </w:r>
          </w:p>
        </w:tc>
        <w:tc>
          <w:tcPr>
            <w:tcW w:w="7018" w:type="dxa"/>
          </w:tcPr>
          <w:p w14:paraId="457D5912" w14:textId="17AF7578" w:rsidR="00511965" w:rsidRPr="0011255D" w:rsidRDefault="00B460E7" w:rsidP="00F63E7E">
            <w:pPr>
              <w:jc w:val="both"/>
              <w:rPr>
                <w:rFonts w:ascii="Arial" w:hAnsi="Arial" w:cs="Arial"/>
                <w:sz w:val="20"/>
                <w:szCs w:val="20"/>
              </w:rPr>
            </w:pPr>
            <w:bookmarkStart w:id="18" w:name="_Hlk27650022"/>
            <w:r w:rsidRPr="0011255D">
              <w:rPr>
                <w:rFonts w:ascii="Arial" w:hAnsi="Arial" w:cs="Arial"/>
                <w:sz w:val="20"/>
                <w:szCs w:val="20"/>
                <w:lang w:val="en-GB"/>
              </w:rPr>
              <w:lastRenderedPageBreak/>
              <w:t>The entire Application of the Supplier may not be considered confidential</w:t>
            </w:r>
            <w:r w:rsidRPr="0011255D">
              <w:rPr>
                <w:rStyle w:val="FootnoteReference"/>
                <w:rFonts w:ascii="Arial" w:hAnsi="Arial" w:cs="Arial"/>
                <w:sz w:val="20"/>
                <w:szCs w:val="20"/>
                <w:lang w:val="en-GB"/>
              </w:rPr>
              <w:footnoteReference w:id="14"/>
            </w:r>
            <w:r w:rsidRPr="0011255D">
              <w:rPr>
                <w:rFonts w:ascii="Arial" w:hAnsi="Arial" w:cs="Arial"/>
                <w:sz w:val="20"/>
                <w:szCs w:val="20"/>
                <w:lang w:val="en-GB"/>
              </w:rPr>
              <w:t>, but the Supplier may indicate that certain information provided in Application is confidential</w:t>
            </w:r>
            <w:r w:rsidR="009D6815" w:rsidRPr="0011255D">
              <w:rPr>
                <w:rFonts w:ascii="Arial" w:hAnsi="Arial" w:cs="Arial"/>
                <w:sz w:val="20"/>
                <w:szCs w:val="20"/>
                <w:lang w:val="en-GB"/>
              </w:rPr>
              <w:t xml:space="preserve"> y marking the respective documents or information as “CONFIDENTIAL”. In any case, all</w:t>
            </w:r>
            <w:bookmarkEnd w:id="18"/>
            <w:r w:rsidR="009D6815" w:rsidRPr="0011255D">
              <w:rPr>
                <w:rFonts w:ascii="Arial" w:hAnsi="Arial" w:cs="Arial"/>
                <w:sz w:val="20"/>
                <w:szCs w:val="20"/>
                <w:lang w:val="en-GB"/>
              </w:rPr>
              <w:t xml:space="preserve"> c</w:t>
            </w:r>
            <w:r w:rsidRPr="0011255D">
              <w:rPr>
                <w:rFonts w:ascii="Arial" w:hAnsi="Arial" w:cs="Arial"/>
                <w:sz w:val="20"/>
                <w:szCs w:val="20"/>
                <w:lang w:val="en-GB"/>
              </w:rPr>
              <w:t xml:space="preserve">onfidential information of the </w:t>
            </w:r>
            <w:r w:rsidR="00025EEF" w:rsidRPr="0011255D">
              <w:rPr>
                <w:rFonts w:ascii="Arial" w:hAnsi="Arial" w:cs="Arial"/>
                <w:sz w:val="20"/>
                <w:szCs w:val="20"/>
                <w:lang w:val="en-GB"/>
              </w:rPr>
              <w:t xml:space="preserve">Application </w:t>
            </w:r>
            <w:r w:rsidRPr="0011255D">
              <w:rPr>
                <w:rFonts w:ascii="Arial" w:hAnsi="Arial" w:cs="Arial"/>
                <w:sz w:val="20"/>
                <w:szCs w:val="20"/>
                <w:lang w:val="en-GB"/>
              </w:rPr>
              <w:t xml:space="preserve">must be provided </w:t>
            </w:r>
            <w:r w:rsidRPr="0011255D">
              <w:rPr>
                <w:rFonts w:ascii="Arial" w:hAnsi="Arial" w:cs="Arial"/>
                <w:sz w:val="20"/>
                <w:szCs w:val="20"/>
                <w:u w:val="single"/>
                <w:lang w:val="en-GB"/>
              </w:rPr>
              <w:t>by the potential winner / winner</w:t>
            </w:r>
            <w:r w:rsidRPr="0011255D">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w:t>
            </w:r>
            <w:r w:rsidRPr="0011255D">
              <w:rPr>
                <w:rFonts w:ascii="Arial" w:hAnsi="Arial" w:cs="Arial"/>
                <w:sz w:val="20"/>
                <w:szCs w:val="20"/>
                <w:lang w:val="en-GB"/>
              </w:rPr>
              <w:lastRenderedPageBreak/>
              <w:t xml:space="preserve">justification will result in all information constituting the </w:t>
            </w:r>
            <w:r w:rsidR="00025EEF" w:rsidRPr="0011255D">
              <w:rPr>
                <w:rFonts w:ascii="Arial" w:hAnsi="Arial" w:cs="Arial"/>
                <w:sz w:val="20"/>
                <w:szCs w:val="20"/>
                <w:lang w:val="en-GB"/>
              </w:rPr>
              <w:t>Application</w:t>
            </w:r>
            <w:r w:rsidR="00DE2AD1" w:rsidRPr="0011255D">
              <w:rPr>
                <w:rStyle w:val="FootnoteReference"/>
                <w:rFonts w:ascii="Arial" w:hAnsi="Arial" w:cs="Arial"/>
                <w:sz w:val="20"/>
                <w:szCs w:val="20"/>
                <w:lang w:val="en-GB"/>
              </w:rPr>
              <w:footnoteReference w:id="15"/>
            </w:r>
            <w:r w:rsidRPr="0011255D">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4606C041">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lastRenderedPageBreak/>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16"/>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9" w:name="_Hlk112330786"/>
      <w:r w:rsidR="00811A7E" w:rsidRPr="00030F63">
        <w:rPr>
          <w:rFonts w:ascii="Arial" w:hAnsi="Arial" w:cs="Arial"/>
          <w:i/>
          <w:iCs/>
          <w:sz w:val="20"/>
          <w:szCs w:val="20"/>
          <w:lang w:val="en-GB"/>
        </w:rPr>
        <w:t>signature of the Supplier or a person authorised by the Supplier</w:t>
      </w:r>
      <w:bookmarkEnd w:id="19"/>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17"/>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3EB54" w14:textId="77777777" w:rsidR="00017CD2" w:rsidRDefault="00017CD2" w:rsidP="00792C08">
      <w:pPr>
        <w:spacing w:after="0" w:line="240" w:lineRule="auto"/>
      </w:pPr>
      <w:r>
        <w:separator/>
      </w:r>
    </w:p>
  </w:endnote>
  <w:endnote w:type="continuationSeparator" w:id="0">
    <w:p w14:paraId="4E748691" w14:textId="77777777" w:rsidR="00017CD2" w:rsidRDefault="00017CD2"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30CB1" w14:textId="77777777" w:rsidR="00017CD2" w:rsidRDefault="00017CD2" w:rsidP="00792C08">
      <w:pPr>
        <w:spacing w:after="0" w:line="240" w:lineRule="auto"/>
      </w:pPr>
      <w:r>
        <w:separator/>
      </w:r>
    </w:p>
  </w:footnote>
  <w:footnote w:type="continuationSeparator" w:id="0">
    <w:p w14:paraId="7AAB43A3" w14:textId="77777777" w:rsidR="00017CD2" w:rsidRDefault="00017CD2" w:rsidP="00792C08">
      <w:pPr>
        <w:spacing w:after="0" w:line="240" w:lineRule="auto"/>
      </w:pPr>
      <w:r>
        <w:continuationSeparator/>
      </w:r>
    </w:p>
  </w:footnote>
  <w:footnote w:id="1">
    <w:p w14:paraId="1312AD8D" w14:textId="77777777" w:rsidR="00B368F2" w:rsidRPr="00C93BCD" w:rsidRDefault="00B368F2" w:rsidP="008C6AFA">
      <w:pPr>
        <w:pStyle w:val="FootnoteText"/>
        <w:jc w:val="both"/>
        <w:rPr>
          <w:rFonts w:ascii="Trebuchet MS" w:hAnsi="Trebuchet MS"/>
          <w:sz w:val="16"/>
          <w:szCs w:val="16"/>
        </w:rPr>
      </w:pPr>
      <w:r w:rsidRPr="00C93BCD">
        <w:rPr>
          <w:rStyle w:val="FootnoteReference"/>
          <w:rFonts w:ascii="Trebuchet MS" w:hAnsi="Trebuchet MS"/>
          <w:sz w:val="16"/>
          <w:szCs w:val="16"/>
        </w:rPr>
        <w:footnoteRef/>
      </w:r>
      <w:r w:rsidRPr="00C93BCD">
        <w:rPr>
          <w:rFonts w:ascii="Trebuchet MS" w:hAnsi="Trebuchet MS"/>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2">
    <w:p w14:paraId="4E98AAB3" w14:textId="77777777"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Lietuvos Respublikos Seimas pripažino Baltarusijos Respublikoje, Astravo rajone, statomą branduolinę elektrinę nesaugia branduoline elektrine, kuri kelia grėsmę Lietuvos Respublikos nacionaliniam saugumui, aplinkai ir visuomenės sveikatai.</w:t>
      </w:r>
    </w:p>
  </w:footnote>
  <w:footnote w:id="3">
    <w:p w14:paraId="51D982DF" w14:textId="77777777"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4">
    <w:p w14:paraId="4D1C0D2F" w14:textId="77777777" w:rsidR="00B368F2" w:rsidRPr="007D4853" w:rsidRDefault="00B368F2"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The Seimas of the Republic of Lithuania recognized the construction of a nuclear power plant in the Astrava district of the Republic of Belarus as an unsafe nuclear power plant, which poses a threat to the national security, environment and public health of the Republic of Lithuania.</w:t>
      </w:r>
    </w:p>
  </w:footnote>
  <w:footnote w:id="5">
    <w:p w14:paraId="4832AEEC" w14:textId="44FDCEC1"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sz w:val="16"/>
          <w:szCs w:val="16"/>
          <w:lang w:val="en-US"/>
        </w:rPr>
        <w:t>Law of the Republic of Lithuania on the Recognition of an Unsafe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6">
    <w:p w14:paraId="5B6D6E52" w14:textId="57F1ABE9" w:rsidR="00B368F2" w:rsidRPr="007D4853" w:rsidRDefault="00B368F2"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The Seimas of the Republic of Lithuania recognized the construction of a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7">
    <w:p w14:paraId="102E30C9" w14:textId="6D5D013A"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sz w:val="16"/>
          <w:szCs w:val="16"/>
          <w:lang w:val="en-US"/>
        </w:rPr>
        <w:t>Law of the Republic of Lithuania on the Recognition of an Unsafe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8">
    <w:p w14:paraId="7994AC66" w14:textId="77777777" w:rsidR="00F10934" w:rsidRPr="00C93BCD" w:rsidRDefault="00F10934" w:rsidP="007D4853">
      <w:pPr>
        <w:pStyle w:val="FootnoteText"/>
        <w:jc w:val="both"/>
        <w:rPr>
          <w:rFonts w:ascii="Trebuchet MS" w:hAnsi="Trebuchet MS"/>
          <w:sz w:val="16"/>
          <w:szCs w:val="16"/>
        </w:rPr>
      </w:pPr>
      <w:r w:rsidRPr="007D4853">
        <w:rPr>
          <w:rFonts w:ascii="Arial" w:hAnsi="Arial" w:cs="Arial"/>
          <w:sz w:val="16"/>
          <w:szCs w:val="16"/>
          <w:vertAlign w:val="superscript"/>
        </w:rPr>
        <w:footnoteRef/>
      </w:r>
      <w:r w:rsidRPr="007D4853">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9">
    <w:p w14:paraId="1B5ECB64" w14:textId="24050A61" w:rsidR="00B460E7" w:rsidRPr="007D4853" w:rsidRDefault="00B460E7"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Law of the Republic of Lithuania on the Recognition of an Unsafe Nuclear Power Plant in the Astrava</w:t>
      </w:r>
      <w:r w:rsidR="00300173">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10">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11">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12">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3">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7"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7"/>
    </w:p>
  </w:footnote>
  <w:footnote w:id="14">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5">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6">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17">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17CD2"/>
    <w:rsid w:val="0002271B"/>
    <w:rsid w:val="00025EEF"/>
    <w:rsid w:val="00026926"/>
    <w:rsid w:val="00035CAB"/>
    <w:rsid w:val="0003717E"/>
    <w:rsid w:val="000448AA"/>
    <w:rsid w:val="0005784A"/>
    <w:rsid w:val="00062AA4"/>
    <w:rsid w:val="00071833"/>
    <w:rsid w:val="0008146C"/>
    <w:rsid w:val="00086096"/>
    <w:rsid w:val="00091CCE"/>
    <w:rsid w:val="000C6A39"/>
    <w:rsid w:val="000C7C92"/>
    <w:rsid w:val="000E296F"/>
    <w:rsid w:val="000E3EA9"/>
    <w:rsid w:val="000E46E7"/>
    <w:rsid w:val="000E5BBC"/>
    <w:rsid w:val="00100707"/>
    <w:rsid w:val="00110D63"/>
    <w:rsid w:val="00110EDA"/>
    <w:rsid w:val="0011255D"/>
    <w:rsid w:val="001223A8"/>
    <w:rsid w:val="001243F2"/>
    <w:rsid w:val="00152D2C"/>
    <w:rsid w:val="00155F79"/>
    <w:rsid w:val="0016092E"/>
    <w:rsid w:val="00173D4A"/>
    <w:rsid w:val="00174CFA"/>
    <w:rsid w:val="00180B03"/>
    <w:rsid w:val="0018221B"/>
    <w:rsid w:val="001E6601"/>
    <w:rsid w:val="001F1736"/>
    <w:rsid w:val="00202EE3"/>
    <w:rsid w:val="00221B5C"/>
    <w:rsid w:val="00222067"/>
    <w:rsid w:val="002252CB"/>
    <w:rsid w:val="00231B05"/>
    <w:rsid w:val="00232254"/>
    <w:rsid w:val="0023303F"/>
    <w:rsid w:val="002338FD"/>
    <w:rsid w:val="00264F7D"/>
    <w:rsid w:val="0027769A"/>
    <w:rsid w:val="002A38F9"/>
    <w:rsid w:val="002A4D7C"/>
    <w:rsid w:val="002B0A7A"/>
    <w:rsid w:val="002C3A28"/>
    <w:rsid w:val="002C45E2"/>
    <w:rsid w:val="002E031B"/>
    <w:rsid w:val="002E333C"/>
    <w:rsid w:val="002E4753"/>
    <w:rsid w:val="00300173"/>
    <w:rsid w:val="00312C5C"/>
    <w:rsid w:val="00314B15"/>
    <w:rsid w:val="00327859"/>
    <w:rsid w:val="00334887"/>
    <w:rsid w:val="003352D2"/>
    <w:rsid w:val="00370D0F"/>
    <w:rsid w:val="003741C4"/>
    <w:rsid w:val="003A0A16"/>
    <w:rsid w:val="003B5042"/>
    <w:rsid w:val="003C085F"/>
    <w:rsid w:val="003C5525"/>
    <w:rsid w:val="003C711D"/>
    <w:rsid w:val="003E3634"/>
    <w:rsid w:val="0040218D"/>
    <w:rsid w:val="00430435"/>
    <w:rsid w:val="004362D8"/>
    <w:rsid w:val="00451567"/>
    <w:rsid w:val="004577DB"/>
    <w:rsid w:val="00465311"/>
    <w:rsid w:val="00466CC1"/>
    <w:rsid w:val="00482B73"/>
    <w:rsid w:val="00492F2B"/>
    <w:rsid w:val="004A1E4A"/>
    <w:rsid w:val="004F0C62"/>
    <w:rsid w:val="004F3360"/>
    <w:rsid w:val="00500842"/>
    <w:rsid w:val="00511965"/>
    <w:rsid w:val="00522861"/>
    <w:rsid w:val="0053485C"/>
    <w:rsid w:val="005424C1"/>
    <w:rsid w:val="005508DF"/>
    <w:rsid w:val="00562ED2"/>
    <w:rsid w:val="00567B7D"/>
    <w:rsid w:val="00571113"/>
    <w:rsid w:val="0058032C"/>
    <w:rsid w:val="00581106"/>
    <w:rsid w:val="005823DE"/>
    <w:rsid w:val="005A3DCA"/>
    <w:rsid w:val="005B3FDF"/>
    <w:rsid w:val="005C4514"/>
    <w:rsid w:val="005D0D0D"/>
    <w:rsid w:val="005F178A"/>
    <w:rsid w:val="005F2F27"/>
    <w:rsid w:val="00604625"/>
    <w:rsid w:val="0063162D"/>
    <w:rsid w:val="006352A6"/>
    <w:rsid w:val="00647FA0"/>
    <w:rsid w:val="0065174D"/>
    <w:rsid w:val="0065350D"/>
    <w:rsid w:val="006749C0"/>
    <w:rsid w:val="006867F9"/>
    <w:rsid w:val="0068755A"/>
    <w:rsid w:val="00693519"/>
    <w:rsid w:val="00695928"/>
    <w:rsid w:val="006A3644"/>
    <w:rsid w:val="006A6685"/>
    <w:rsid w:val="006B0372"/>
    <w:rsid w:val="006B2AFE"/>
    <w:rsid w:val="006C7888"/>
    <w:rsid w:val="006D589C"/>
    <w:rsid w:val="007050FB"/>
    <w:rsid w:val="00730255"/>
    <w:rsid w:val="00736650"/>
    <w:rsid w:val="00737CA4"/>
    <w:rsid w:val="00741FED"/>
    <w:rsid w:val="0074283F"/>
    <w:rsid w:val="0075478A"/>
    <w:rsid w:val="00771412"/>
    <w:rsid w:val="00786AEB"/>
    <w:rsid w:val="00792C08"/>
    <w:rsid w:val="007A2A0D"/>
    <w:rsid w:val="007A3C27"/>
    <w:rsid w:val="007B6BFE"/>
    <w:rsid w:val="007C25F9"/>
    <w:rsid w:val="007D4853"/>
    <w:rsid w:val="007D76C7"/>
    <w:rsid w:val="007E1C24"/>
    <w:rsid w:val="007F0BD4"/>
    <w:rsid w:val="008045E0"/>
    <w:rsid w:val="0080611F"/>
    <w:rsid w:val="00811A7E"/>
    <w:rsid w:val="00814EF1"/>
    <w:rsid w:val="00824525"/>
    <w:rsid w:val="00831063"/>
    <w:rsid w:val="00832D55"/>
    <w:rsid w:val="0083713C"/>
    <w:rsid w:val="008406E3"/>
    <w:rsid w:val="0085152A"/>
    <w:rsid w:val="00861BFB"/>
    <w:rsid w:val="0087290A"/>
    <w:rsid w:val="0087340D"/>
    <w:rsid w:val="00882491"/>
    <w:rsid w:val="0088555B"/>
    <w:rsid w:val="008A5EBD"/>
    <w:rsid w:val="008A6FC0"/>
    <w:rsid w:val="008B4D6D"/>
    <w:rsid w:val="008C2F43"/>
    <w:rsid w:val="008C693C"/>
    <w:rsid w:val="008C6AFA"/>
    <w:rsid w:val="008D1271"/>
    <w:rsid w:val="008D50CB"/>
    <w:rsid w:val="0092731B"/>
    <w:rsid w:val="00930218"/>
    <w:rsid w:val="009337E5"/>
    <w:rsid w:val="0093676D"/>
    <w:rsid w:val="009431E9"/>
    <w:rsid w:val="00953DD5"/>
    <w:rsid w:val="00976368"/>
    <w:rsid w:val="00981D01"/>
    <w:rsid w:val="009A1C1D"/>
    <w:rsid w:val="009A4373"/>
    <w:rsid w:val="009A5DE6"/>
    <w:rsid w:val="009A7CF9"/>
    <w:rsid w:val="009B7026"/>
    <w:rsid w:val="009C5360"/>
    <w:rsid w:val="009C5400"/>
    <w:rsid w:val="009D5360"/>
    <w:rsid w:val="009D6815"/>
    <w:rsid w:val="009D7964"/>
    <w:rsid w:val="009E0203"/>
    <w:rsid w:val="009F0B90"/>
    <w:rsid w:val="009F5290"/>
    <w:rsid w:val="00A022FA"/>
    <w:rsid w:val="00A03365"/>
    <w:rsid w:val="00A065F2"/>
    <w:rsid w:val="00A06CF9"/>
    <w:rsid w:val="00A27A2A"/>
    <w:rsid w:val="00A45A57"/>
    <w:rsid w:val="00A65F7F"/>
    <w:rsid w:val="00A75375"/>
    <w:rsid w:val="00A76522"/>
    <w:rsid w:val="00A81648"/>
    <w:rsid w:val="00A84D1C"/>
    <w:rsid w:val="00A86A44"/>
    <w:rsid w:val="00B3078F"/>
    <w:rsid w:val="00B368F2"/>
    <w:rsid w:val="00B4207B"/>
    <w:rsid w:val="00B43ADB"/>
    <w:rsid w:val="00B43E95"/>
    <w:rsid w:val="00B460E7"/>
    <w:rsid w:val="00B656EC"/>
    <w:rsid w:val="00B66D74"/>
    <w:rsid w:val="00BB520B"/>
    <w:rsid w:val="00BD49BE"/>
    <w:rsid w:val="00C11868"/>
    <w:rsid w:val="00C162B0"/>
    <w:rsid w:val="00C24021"/>
    <w:rsid w:val="00C469B9"/>
    <w:rsid w:val="00C61A04"/>
    <w:rsid w:val="00C97A71"/>
    <w:rsid w:val="00CA22A1"/>
    <w:rsid w:val="00CA6E83"/>
    <w:rsid w:val="00CB339C"/>
    <w:rsid w:val="00CB3A48"/>
    <w:rsid w:val="00CB6821"/>
    <w:rsid w:val="00CC18D0"/>
    <w:rsid w:val="00D61A5B"/>
    <w:rsid w:val="00D81321"/>
    <w:rsid w:val="00D81606"/>
    <w:rsid w:val="00D85C20"/>
    <w:rsid w:val="00D95918"/>
    <w:rsid w:val="00DA5B0C"/>
    <w:rsid w:val="00DA6567"/>
    <w:rsid w:val="00DB6DF6"/>
    <w:rsid w:val="00DD6879"/>
    <w:rsid w:val="00DE2232"/>
    <w:rsid w:val="00DE2AD1"/>
    <w:rsid w:val="00DF19B0"/>
    <w:rsid w:val="00E01F49"/>
    <w:rsid w:val="00E156DA"/>
    <w:rsid w:val="00E44687"/>
    <w:rsid w:val="00E64561"/>
    <w:rsid w:val="00E85748"/>
    <w:rsid w:val="00EA1F94"/>
    <w:rsid w:val="00EF78E1"/>
    <w:rsid w:val="00F104B6"/>
    <w:rsid w:val="00F10934"/>
    <w:rsid w:val="00F63E7E"/>
    <w:rsid w:val="00F849F3"/>
    <w:rsid w:val="00F97AF8"/>
    <w:rsid w:val="00FC29F1"/>
    <w:rsid w:val="00FE2164"/>
    <w:rsid w:val="03BCA235"/>
    <w:rsid w:val="1B324385"/>
    <w:rsid w:val="2468CC5A"/>
    <w:rsid w:val="2CE71717"/>
    <w:rsid w:val="3AA5D08E"/>
    <w:rsid w:val="3DCECF1F"/>
    <w:rsid w:val="41C49E72"/>
    <w:rsid w:val="4606C041"/>
    <w:rsid w:val="4D5684DD"/>
    <w:rsid w:val="5150DAC2"/>
    <w:rsid w:val="52B8DC51"/>
    <w:rsid w:val="5C88457A"/>
    <w:rsid w:val="5CFF8574"/>
    <w:rsid w:val="619BA78E"/>
    <w:rsid w:val="6508E7A8"/>
    <w:rsid w:val="650C4AF2"/>
    <w:rsid w:val="6D476896"/>
    <w:rsid w:val="6F83CA3D"/>
    <w:rsid w:val="72970C11"/>
    <w:rsid w:val="7A3BD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DA72445D-7E4F-409C-AD62-ABF76FF8F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4db478a-6c81-4b04-b1b4-c3abb414fd88">
      <Value>3172</Value>
    </TaxCatchAll>
    <lcf76f155ced4ddcb4097134ff3c332f xmlns="8605939f-1cfc-4471-a243-a7c05fd7152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BB284F-1F3A-47DA-9B86-A60E994A9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AA8DD773-ED13-49E3-8090-D56BBABC37F1}">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customXml/itemProps4.xml><?xml version="1.0" encoding="utf-8"?>
<ds:datastoreItem xmlns:ds="http://schemas.openxmlformats.org/officeDocument/2006/customXml" ds:itemID="{D9B74BDC-3427-4BAB-BDAF-8F22061AAF5B}">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3070</Words>
  <Characters>17501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SPS 1 priedas Parais╠îkos forma_ Annex No. 1 to the SPC Application form_PASTABOS</dc:title>
  <dc:subject/>
  <dc:creator/>
  <cp:keywords/>
  <dc:description/>
  <cp:lastModifiedBy>Agnietė Stankevičienė</cp:lastModifiedBy>
  <cp:revision>10</cp:revision>
  <dcterms:created xsi:type="dcterms:W3CDTF">2025-12-17T08:09:00Z</dcterms:created>
  <dcterms:modified xsi:type="dcterms:W3CDTF">2025-12-19T11:02:00Z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ActionId">
    <vt:lpwstr>d6e18bc8-ed2d-4e9b-a376-3f2f285c3485</vt:lpwstr>
  </property>
  <property fmtid="{D5CDD505-2E9C-101B-9397-08002B2CF9AE}" pid="3" name="MSIP_Label_32ae7b5d-0aac-474b-ae2b-02c331ef2874_SiteId">
    <vt:lpwstr>86bcf768-7bcf-4cd6-b041-b219988b7a9c</vt:lpwstr>
  </property>
  <property fmtid="{D5CDD505-2E9C-101B-9397-08002B2CF9AE}" pid="4" name="MSIP_Label_32ae7b5d-0aac-474b-ae2b-02c331ef2874_Method">
    <vt:lpwstr>Privileged</vt:lpwstr>
  </property>
  <property fmtid="{D5CDD505-2E9C-101B-9397-08002B2CF9AE}" pid="5" name="MediaServiceImageTags">
    <vt:lpwstr>
    </vt:lpwstr>
  </property>
  <property fmtid="{D5CDD505-2E9C-101B-9397-08002B2CF9AE}" pid="6" name="MSIP_Label_32ae7b5d-0aac-474b-ae2b-02c331ef2874_Enabled">
    <vt:lpwstr>true</vt:lpwstr>
  </property>
  <property fmtid="{D5CDD505-2E9C-101B-9397-08002B2CF9AE}" pid="7" name="DmsPermissionsDivisions">
    <vt:lpwstr>3172;#Europos infrastruktūros tinklų projektų skyrius|086caaef-2f30-4599-9ded-dd50b5dedc4b</vt:lpwstr>
  </property>
  <property fmtid="{D5CDD505-2E9C-101B-9397-08002B2CF9AE}" pid="8" name="ContentTypeId">
    <vt:lpwstr>0x010100FC41A968A2657F46AD156403FC2971AE</vt:lpwstr>
  </property>
  <property fmtid="{D5CDD505-2E9C-101B-9397-08002B2CF9AE}" pid="9" name="TaxCatchAll">
    <vt:lpwstr/>
  </property>
  <property fmtid="{D5CDD505-2E9C-101B-9397-08002B2CF9AE}" pid="10" name="DmsPermissionsUsers">
    <vt:lpwstr>1185;#Viktorija Arnašienė;#97;#Dalia Paužienė</vt:lpwstr>
  </property>
  <property fmtid="{D5CDD505-2E9C-101B-9397-08002B2CF9AE}" pid="11" name="MSIP_Label_32ae7b5d-0aac-474b-ae2b-02c331ef2874_Name">
    <vt:lpwstr>VIDINĖ</vt:lpwstr>
  </property>
  <property fmtid="{D5CDD505-2E9C-101B-9397-08002B2CF9AE}" pid="12" name="MSIP_Label_32ae7b5d-0aac-474b-ae2b-02c331ef2874_SetDate">
    <vt:lpwstr>2022-04-05T12:41:30Z</vt:lpwstr>
  </property>
  <property fmtid="{D5CDD505-2E9C-101B-9397-08002B2CF9AE}" pid="13" name="DmsCommChanPerm">
    <vt:lpwstr/>
  </property>
  <property fmtid="{D5CDD505-2E9C-101B-9397-08002B2CF9AE}" pid="14" name="DmsPermissionsConfid">
    <vt:bool>false</vt:bool>
  </property>
  <property fmtid="{D5CDD505-2E9C-101B-9397-08002B2CF9AE}" pid="15" name="MSIP_Label_32ae7b5d-0aac-474b-ae2b-02c331ef2874_ContentBits">
    <vt:lpwstr>0</vt:lpwstr>
  </property>
  <property fmtid="{D5CDD505-2E9C-101B-9397-08002B2CF9AE}" pid="16" name="docLang">
    <vt:lpwstr>en</vt:lpwstr>
  </property>
  <property fmtid="{D5CDD505-2E9C-101B-9397-08002B2CF9AE}" pid="17" name="DmsPermissionsFlags">
    <vt:lpwstr>,SECTRUE,</vt:lpwstr>
  </property>
  <property fmtid="{D5CDD505-2E9C-101B-9397-08002B2CF9AE}" pid="18" name="DmsDocPrepDocSendRegReal">
    <vt:bool>false</vt:bool>
  </property>
  <property fmtid="{D5CDD505-2E9C-101B-9397-08002B2CF9AE}" pid="19" name="DmsWaitingForSign">
    <vt:bool>false</vt:bool>
  </property>
  <property fmtid="{D5CDD505-2E9C-101B-9397-08002B2CF9AE}" pid="20" name="DmsSendingDocType">
    <vt:lpwstr/>
  </property>
  <property fmtid="{D5CDD505-2E9C-101B-9397-08002B2CF9AE}" pid="21" name="DmsCPVADocSubtype">
    <vt:lpwstr/>
  </property>
  <property fmtid="{D5CDD505-2E9C-101B-9397-08002B2CF9AE}" pid="22" name="DmsCPVADocProgram">
    <vt:lpwstr/>
  </property>
  <property fmtid="{D5CDD505-2E9C-101B-9397-08002B2CF9AE}" pid="23" name="DmsRegDoc">
    <vt:lpwstr>332487</vt:lpwstr>
  </property>
  <property fmtid="{D5CDD505-2E9C-101B-9397-08002B2CF9AE}" pid="24" name="DmsResponsibleDivision">
    <vt:lpwstr/>
  </property>
  <property fmtid="{D5CDD505-2E9C-101B-9397-08002B2CF9AE}" pid="25" name="DmsOrganizerDivision">
    <vt:lpwstr/>
  </property>
  <property fmtid="{D5CDD505-2E9C-101B-9397-08002B2CF9AE}" pid="26" name="OLD_DMSPERMISSIONSCONFID_VALUE">
    <vt:lpwstr>False_</vt:lpwstr>
  </property>
</Properties>
</file>